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4BFBF" w14:textId="15BF54E4" w:rsidR="002E5D71" w:rsidRDefault="008016F9" w:rsidP="00F168AA">
      <w:pPr>
        <w:rPr>
          <w:b/>
        </w:rPr>
      </w:pPr>
      <w:r>
        <w:rPr>
          <w:b/>
          <w:noProof/>
          <w:lang w:eastAsia="en-GB"/>
        </w:rPr>
        <w:drawing>
          <wp:inline distT="0" distB="0" distL="0" distR="0" wp14:anchorId="682872C9" wp14:editId="69A4B96C">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1">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381C2886" w14:textId="77777777" w:rsidR="008016F9" w:rsidRDefault="008016F9" w:rsidP="00F168AA">
      <w:pPr>
        <w:spacing w:after="0"/>
        <w:rPr>
          <w:rFonts w:ascii="Arial" w:hAnsi="Arial" w:cs="Arial"/>
          <w:b/>
        </w:rPr>
      </w:pPr>
    </w:p>
    <w:p w14:paraId="52D83A2B" w14:textId="43B226DE" w:rsidR="00910B42" w:rsidRDefault="008016F9" w:rsidP="00F168AA">
      <w:pPr>
        <w:spacing w:after="0"/>
        <w:rPr>
          <w:rFonts w:ascii="Arial" w:hAnsi="Arial" w:cs="Arial"/>
          <w:b/>
        </w:rPr>
      </w:pPr>
      <w:r>
        <w:rPr>
          <w:rFonts w:ascii="Arial" w:hAnsi="Arial" w:cs="Arial"/>
          <w:b/>
          <w:noProof/>
          <w:lang w:eastAsia="en-GB"/>
        </w:rPr>
        <w:drawing>
          <wp:inline distT="0" distB="0" distL="0" distR="0" wp14:anchorId="2489F93A" wp14:editId="74E95929">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2">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6F4CD507" w14:textId="77777777" w:rsidR="001A504A" w:rsidRDefault="001A504A" w:rsidP="00F168AA">
      <w:pPr>
        <w:widowControl w:val="0"/>
        <w:tabs>
          <w:tab w:val="left" w:pos="2736"/>
        </w:tabs>
        <w:rPr>
          <w:rFonts w:ascii="Arial" w:hAnsi="Arial" w:cs="Arial"/>
        </w:rPr>
      </w:pPr>
    </w:p>
    <w:p w14:paraId="55290609" w14:textId="45BCD7F5" w:rsidR="00725041" w:rsidRPr="00AB523C" w:rsidRDefault="00725041" w:rsidP="00F168AA">
      <w:pPr>
        <w:widowControl w:val="0"/>
        <w:tabs>
          <w:tab w:val="left" w:pos="2736"/>
        </w:tabs>
        <w:rPr>
          <w:rFonts w:ascii="Arial" w:hAnsi="Arial" w:cs="Arial"/>
          <w:b/>
          <w:sz w:val="24"/>
          <w:szCs w:val="24"/>
        </w:rPr>
      </w:pPr>
      <w:r w:rsidRPr="00AB523C">
        <w:rPr>
          <w:rFonts w:ascii="Arial" w:hAnsi="Arial" w:cs="Arial"/>
          <w:b/>
          <w:sz w:val="24"/>
          <w:szCs w:val="24"/>
        </w:rPr>
        <w:t xml:space="preserve">Appointment of </w:t>
      </w:r>
      <w:r w:rsidR="00B23D0C">
        <w:rPr>
          <w:rFonts w:ascii="Arial" w:hAnsi="Arial" w:cs="Arial"/>
          <w:b/>
          <w:sz w:val="24"/>
          <w:szCs w:val="24"/>
        </w:rPr>
        <w:t xml:space="preserve">a </w:t>
      </w:r>
      <w:r w:rsidRPr="00AB523C">
        <w:rPr>
          <w:rFonts w:ascii="Arial" w:hAnsi="Arial" w:cs="Arial"/>
          <w:b/>
          <w:sz w:val="24"/>
          <w:szCs w:val="24"/>
        </w:rPr>
        <w:t>Lecturer</w:t>
      </w:r>
      <w:r w:rsidR="007D19B5">
        <w:rPr>
          <w:rFonts w:ascii="Arial" w:hAnsi="Arial" w:cs="Arial"/>
          <w:b/>
          <w:sz w:val="24"/>
          <w:szCs w:val="24"/>
        </w:rPr>
        <w:t xml:space="preserve"> </w:t>
      </w:r>
      <w:r w:rsidRPr="00B17100">
        <w:rPr>
          <w:rFonts w:ascii="Arial" w:hAnsi="Arial" w:cs="Arial"/>
          <w:b/>
          <w:sz w:val="24"/>
          <w:szCs w:val="24"/>
        </w:rPr>
        <w:t xml:space="preserve">in </w:t>
      </w:r>
      <w:r w:rsidR="00B23D0C" w:rsidRPr="00B17100">
        <w:rPr>
          <w:rFonts w:ascii="Arial" w:hAnsi="Arial" w:cs="Arial"/>
          <w:b/>
          <w:sz w:val="24"/>
          <w:szCs w:val="24"/>
        </w:rPr>
        <w:t>Robotics, Automation and Control</w:t>
      </w:r>
      <w:r w:rsidR="00B23D0C">
        <w:rPr>
          <w:rFonts w:ascii="Arial" w:hAnsi="Arial" w:cs="Arial"/>
          <w:b/>
          <w:sz w:val="24"/>
          <w:szCs w:val="24"/>
        </w:rPr>
        <w:t xml:space="preserve"> </w:t>
      </w:r>
      <w:r w:rsidR="00A0219F">
        <w:rPr>
          <w:rFonts w:ascii="Arial" w:hAnsi="Arial" w:cs="Arial"/>
          <w:b/>
          <w:sz w:val="24"/>
          <w:szCs w:val="24"/>
        </w:rPr>
        <w:t>Engineering</w:t>
      </w:r>
      <w:r w:rsidR="003D2A5E">
        <w:rPr>
          <w:rFonts w:ascii="Arial" w:hAnsi="Arial" w:cs="Arial"/>
          <w:b/>
          <w:sz w:val="24"/>
          <w:szCs w:val="24"/>
        </w:rPr>
        <w:t xml:space="preserve"> (</w:t>
      </w:r>
      <w:r w:rsidR="0064144E">
        <w:rPr>
          <w:rFonts w:ascii="Arial" w:hAnsi="Arial" w:cs="Arial"/>
          <w:b/>
          <w:sz w:val="24"/>
          <w:szCs w:val="24"/>
        </w:rPr>
        <w:t xml:space="preserve">1.0 </w:t>
      </w:r>
      <w:r w:rsidR="003D2A5E" w:rsidRPr="0064144E">
        <w:rPr>
          <w:rFonts w:ascii="Arial" w:hAnsi="Arial" w:cs="Arial"/>
          <w:b/>
          <w:sz w:val="24"/>
          <w:szCs w:val="24"/>
        </w:rPr>
        <w:t>full-time</w:t>
      </w:r>
      <w:r w:rsidR="003D2A5E">
        <w:rPr>
          <w:rFonts w:ascii="Arial" w:hAnsi="Arial" w:cs="Arial"/>
          <w:b/>
          <w:sz w:val="24"/>
          <w:szCs w:val="24"/>
        </w:rPr>
        <w:t xml:space="preserve"> equivalent)</w:t>
      </w:r>
      <w:r w:rsidR="005B05C7">
        <w:rPr>
          <w:rFonts w:ascii="Arial" w:hAnsi="Arial" w:cs="Arial"/>
          <w:b/>
          <w:sz w:val="24"/>
          <w:szCs w:val="24"/>
        </w:rPr>
        <w:t>.</w:t>
      </w:r>
    </w:p>
    <w:p w14:paraId="63F55E9B" w14:textId="77777777" w:rsidR="0064144E" w:rsidRDefault="00725041" w:rsidP="00F168AA">
      <w:pPr>
        <w:ind w:left="2127" w:hanging="2127"/>
        <w:rPr>
          <w:rFonts w:ascii="Arial" w:hAnsi="Arial" w:cs="Arial"/>
          <w:b/>
        </w:rPr>
      </w:pPr>
      <w:r w:rsidRPr="00FF59B0">
        <w:rPr>
          <w:rFonts w:ascii="Arial" w:hAnsi="Arial" w:cs="Arial"/>
          <w:b/>
        </w:rPr>
        <w:t>The Job</w:t>
      </w:r>
    </w:p>
    <w:p w14:paraId="573B4443" w14:textId="444E4D66" w:rsidR="0064144E" w:rsidRPr="0064144E" w:rsidRDefault="0064144E" w:rsidP="0064144E">
      <w:pPr>
        <w:rPr>
          <w:rFonts w:ascii="Arial" w:hAnsi="Arial" w:cs="Arial"/>
          <w:color w:val="FF0000"/>
        </w:rPr>
      </w:pPr>
      <w:r w:rsidRPr="00BD5C67">
        <w:rPr>
          <w:rFonts w:ascii="Arial" w:hAnsi="Arial" w:cs="Arial"/>
        </w:rPr>
        <w:t xml:space="preserve">We are recruiting for </w:t>
      </w:r>
      <w:r w:rsidR="00051D76">
        <w:rPr>
          <w:rFonts w:ascii="Arial" w:hAnsi="Arial" w:cs="Arial"/>
        </w:rPr>
        <w:t xml:space="preserve">a </w:t>
      </w:r>
      <w:r w:rsidRPr="00BD5C67">
        <w:rPr>
          <w:rFonts w:ascii="Arial" w:hAnsi="Arial" w:cs="Arial"/>
        </w:rPr>
        <w:t>Lecturer to teach across</w:t>
      </w:r>
      <w:r w:rsidR="00BD5C67">
        <w:rPr>
          <w:rFonts w:ascii="Arial" w:hAnsi="Arial" w:cs="Arial"/>
        </w:rPr>
        <w:t xml:space="preserve"> our</w:t>
      </w:r>
      <w:r w:rsidRPr="00BD5C67">
        <w:rPr>
          <w:rFonts w:ascii="Arial" w:hAnsi="Arial" w:cs="Arial"/>
        </w:rPr>
        <w:t xml:space="preserve"> </w:t>
      </w:r>
      <w:r w:rsidR="00BD5C67" w:rsidRPr="00BD5C67">
        <w:rPr>
          <w:rFonts w:ascii="Arial" w:hAnsi="Arial" w:cs="Arial"/>
        </w:rPr>
        <w:t>undergraduate and postgraduate</w:t>
      </w:r>
      <w:r w:rsidRPr="00BD5C67">
        <w:rPr>
          <w:rFonts w:ascii="Arial" w:hAnsi="Arial" w:cs="Arial"/>
        </w:rPr>
        <w:t xml:space="preserve"> programmes</w:t>
      </w:r>
      <w:r w:rsidR="00A027F3">
        <w:rPr>
          <w:rFonts w:ascii="Arial" w:hAnsi="Arial" w:cs="Arial"/>
        </w:rPr>
        <w:t xml:space="preserve"> within Engineering courses</w:t>
      </w:r>
      <w:r w:rsidR="008E4549">
        <w:rPr>
          <w:rFonts w:ascii="Arial" w:hAnsi="Arial" w:cs="Arial"/>
        </w:rPr>
        <w:t>,</w:t>
      </w:r>
      <w:r w:rsidR="00B23A3E">
        <w:rPr>
          <w:rFonts w:ascii="Arial" w:hAnsi="Arial" w:cs="Arial"/>
        </w:rPr>
        <w:t xml:space="preserve"> within the area of </w:t>
      </w:r>
      <w:r w:rsidR="008E4549">
        <w:rPr>
          <w:rFonts w:ascii="Arial" w:hAnsi="Arial" w:cs="Arial"/>
        </w:rPr>
        <w:t>Robotics, Automation</w:t>
      </w:r>
      <w:r w:rsidR="00E47334">
        <w:rPr>
          <w:rFonts w:ascii="Arial" w:hAnsi="Arial" w:cs="Arial"/>
        </w:rPr>
        <w:t>, and Control</w:t>
      </w:r>
      <w:r w:rsidR="008E4549">
        <w:rPr>
          <w:rFonts w:ascii="Arial" w:hAnsi="Arial" w:cs="Arial"/>
        </w:rPr>
        <w:t xml:space="preserve"> Engineering</w:t>
      </w:r>
      <w:r w:rsidR="00A027F3">
        <w:rPr>
          <w:rFonts w:ascii="Arial" w:hAnsi="Arial" w:cs="Arial"/>
        </w:rPr>
        <w:t>.</w:t>
      </w:r>
    </w:p>
    <w:p w14:paraId="76596256" w14:textId="32CA4E45" w:rsidR="000B5B0C" w:rsidRPr="00B556FB" w:rsidRDefault="00725041" w:rsidP="000B5B0C">
      <w:pPr>
        <w:rPr>
          <w:rFonts w:ascii="Arial" w:hAnsi="Arial" w:cs="Arial"/>
          <w:lang w:val="en-US"/>
        </w:rPr>
      </w:pPr>
      <w:r w:rsidRPr="00FF59B0">
        <w:rPr>
          <w:rFonts w:ascii="Arial" w:hAnsi="Arial" w:cs="Arial"/>
        </w:rPr>
        <w:t xml:space="preserve">The range of duties of a university lecturer is extensive and diverse. The following summary indicates the nature of this range. </w:t>
      </w:r>
      <w:proofErr w:type="gramStart"/>
      <w:r w:rsidRPr="00FF59B0">
        <w:rPr>
          <w:rFonts w:ascii="Arial" w:hAnsi="Arial" w:cs="Arial"/>
        </w:rPr>
        <w:t>Almost all</w:t>
      </w:r>
      <w:proofErr w:type="gramEnd"/>
      <w:r w:rsidRPr="00FF59B0">
        <w:rPr>
          <w:rFonts w:ascii="Arial" w:hAnsi="Arial" w:cs="Arial"/>
        </w:rPr>
        <w:t xml:space="preserve"> academic staff will be expected to contribute to both the teaching and the research activity of their subject</w:t>
      </w:r>
      <w:r w:rsidR="00F168AA">
        <w:rPr>
          <w:rFonts w:ascii="Arial" w:hAnsi="Arial" w:cs="Arial"/>
        </w:rPr>
        <w:t xml:space="preserve"> area.</w:t>
      </w:r>
      <w:r w:rsidR="000B5B0C">
        <w:rPr>
          <w:rFonts w:ascii="Arial" w:hAnsi="Arial" w:cs="Arial"/>
        </w:rPr>
        <w:t xml:space="preserve"> </w:t>
      </w:r>
    </w:p>
    <w:p w14:paraId="17138592" w14:textId="2092604B" w:rsidR="00725041" w:rsidRPr="00FF59B0" w:rsidRDefault="00AB523C" w:rsidP="00F168AA">
      <w:pPr>
        <w:rPr>
          <w:rFonts w:ascii="Arial" w:hAnsi="Arial" w:cs="Arial"/>
          <w:b/>
        </w:rPr>
      </w:pPr>
      <w:r>
        <w:rPr>
          <w:rFonts w:ascii="Arial" w:hAnsi="Arial" w:cs="Arial"/>
          <w:b/>
        </w:rPr>
        <w:t>Teaching and s</w:t>
      </w:r>
      <w:r w:rsidR="00725041" w:rsidRPr="00FF59B0">
        <w:rPr>
          <w:rFonts w:ascii="Arial" w:hAnsi="Arial" w:cs="Arial"/>
          <w:b/>
        </w:rPr>
        <w:t>cholarship</w:t>
      </w:r>
    </w:p>
    <w:p w14:paraId="5CD6377C" w14:textId="74DFF74F" w:rsidR="00725041" w:rsidRPr="00FF59B0" w:rsidRDefault="00725041" w:rsidP="00F168AA">
      <w:pPr>
        <w:rPr>
          <w:rFonts w:ascii="Arial" w:hAnsi="Arial" w:cs="Arial"/>
        </w:rPr>
      </w:pPr>
      <w:r w:rsidRPr="00FF59B0">
        <w:rPr>
          <w:rFonts w:ascii="Arial" w:hAnsi="Arial" w:cs="Arial"/>
        </w:rPr>
        <w:t xml:space="preserve">A Lecturer (AC2) is expected to possess, </w:t>
      </w:r>
      <w:proofErr w:type="gramStart"/>
      <w:r w:rsidRPr="00FF59B0">
        <w:rPr>
          <w:rFonts w:ascii="Arial" w:hAnsi="Arial" w:cs="Arial"/>
        </w:rPr>
        <w:t>develop</w:t>
      </w:r>
      <w:proofErr w:type="gramEnd"/>
      <w:r w:rsidRPr="00FF59B0">
        <w:rPr>
          <w:rFonts w:ascii="Arial" w:hAnsi="Arial" w:cs="Arial"/>
        </w:rPr>
        <w:t xml:space="preserve"> and utilise a range of teaching methods and ways of supporting student learning. These may </w:t>
      </w:r>
      <w:proofErr w:type="gramStart"/>
      <w:r w:rsidRPr="00FF59B0">
        <w:rPr>
          <w:rFonts w:ascii="Arial" w:hAnsi="Arial" w:cs="Arial"/>
        </w:rPr>
        <w:t>include:</w:t>
      </w:r>
      <w:proofErr w:type="gramEnd"/>
      <w:r w:rsidRPr="00FF59B0">
        <w:rPr>
          <w:rFonts w:ascii="Arial" w:hAnsi="Arial" w:cs="Arial"/>
        </w:rPr>
        <w:t xml:space="preserve"> lectures, seminars, tutorials, forms of e-learning, workshops, laboratory classes and individual supervision. </w:t>
      </w:r>
    </w:p>
    <w:p w14:paraId="53401768" w14:textId="35EAB98A" w:rsidR="007F22F9" w:rsidRPr="00FF59B0" w:rsidRDefault="00725041" w:rsidP="00F168AA">
      <w:pPr>
        <w:rPr>
          <w:rFonts w:ascii="Arial" w:hAnsi="Arial" w:cs="Arial"/>
        </w:rPr>
      </w:pPr>
      <w:r w:rsidRPr="00FF59B0">
        <w:rPr>
          <w:rFonts w:ascii="Arial" w:hAnsi="Arial" w:cs="Arial"/>
        </w:rPr>
        <w:t xml:space="preserve">The role requires the ability to: identify the learning needs of students and to define  appropriate learning objectives; ensure that the teaching content, methods of delivery and learning materials are appropriate; develop own teaching materials, under guidance; select appropriate types  of formative assessment;  seek ways of improving teaching performance by self-reflection and the gathering and analysis of student feedback, and teach as a member of a team within the framework of an established course.  An understanding of equal opportunities issues </w:t>
      </w:r>
      <w:proofErr w:type="gramStart"/>
      <w:r w:rsidRPr="00FF59B0">
        <w:rPr>
          <w:rFonts w:ascii="Arial" w:hAnsi="Arial" w:cs="Arial"/>
        </w:rPr>
        <w:t>with regard to</w:t>
      </w:r>
      <w:proofErr w:type="gramEnd"/>
      <w:r w:rsidRPr="00FF59B0">
        <w:rPr>
          <w:rFonts w:ascii="Arial" w:hAnsi="Arial" w:cs="Arial"/>
        </w:rPr>
        <w:t xml:space="preserve"> academic content and teaching delivery is also expected.</w:t>
      </w:r>
    </w:p>
    <w:p w14:paraId="4329B5DA" w14:textId="002053A3" w:rsidR="00725041" w:rsidRPr="00725041" w:rsidRDefault="00AB523C" w:rsidP="00F168AA">
      <w:pPr>
        <w:rPr>
          <w:rFonts w:ascii="Arial" w:hAnsi="Arial" w:cs="Arial"/>
          <w:b/>
        </w:rPr>
      </w:pPr>
      <w:r>
        <w:rPr>
          <w:rFonts w:ascii="Arial" w:hAnsi="Arial" w:cs="Arial"/>
          <w:b/>
        </w:rPr>
        <w:t>Research and s</w:t>
      </w:r>
      <w:r w:rsidR="00725041" w:rsidRPr="00725041">
        <w:rPr>
          <w:rFonts w:ascii="Arial" w:hAnsi="Arial" w:cs="Arial"/>
          <w:b/>
        </w:rPr>
        <w:t>cholarship</w:t>
      </w:r>
    </w:p>
    <w:p w14:paraId="12DF8E63" w14:textId="32CE084D" w:rsidR="00725041" w:rsidRDefault="00725041" w:rsidP="00F168AA">
      <w:pPr>
        <w:rPr>
          <w:rFonts w:ascii="Arial" w:hAnsi="Arial" w:cs="Arial"/>
        </w:rPr>
      </w:pPr>
      <w:r w:rsidRPr="00FF59B0">
        <w:rPr>
          <w:rFonts w:ascii="Arial" w:hAnsi="Arial" w:cs="Arial"/>
        </w:rPr>
        <w:t xml:space="preserve">A Lecturer </w:t>
      </w:r>
      <w:proofErr w:type="gramStart"/>
      <w:r w:rsidRPr="00FF59B0">
        <w:rPr>
          <w:rFonts w:ascii="Arial" w:hAnsi="Arial" w:cs="Arial"/>
        </w:rPr>
        <w:t>is expected</w:t>
      </w:r>
      <w:proofErr w:type="gramEnd"/>
      <w:r w:rsidRPr="00FF59B0">
        <w:rPr>
          <w:rFonts w:ascii="Arial" w:hAnsi="Arial" w:cs="Arial"/>
        </w:rPr>
        <w:t xml:space="preserve"> to: continually update their disciplinary and/or professional knowledge and understanding;</w:t>
      </w:r>
      <w:r w:rsidR="000E649A">
        <w:rPr>
          <w:rFonts w:ascii="Arial" w:hAnsi="Arial" w:cs="Arial"/>
        </w:rPr>
        <w:t xml:space="preserve"> </w:t>
      </w:r>
      <w:r w:rsidRPr="00FF59B0">
        <w:rPr>
          <w:rFonts w:ascii="Arial" w:hAnsi="Arial" w:cs="Arial"/>
        </w:rPr>
        <w:t xml:space="preserve">develop personal (and, where appropriate, collaborative) research objectives; write up research work for publication; translate new subject knowledge into teaching content; and reflect on their own practice as a higher education teacher. Engagement in continuous professional development </w:t>
      </w:r>
      <w:proofErr w:type="gramStart"/>
      <w:r w:rsidRPr="00FF59B0">
        <w:rPr>
          <w:rFonts w:ascii="Arial" w:hAnsi="Arial" w:cs="Arial"/>
        </w:rPr>
        <w:t>with regard to</w:t>
      </w:r>
      <w:proofErr w:type="gramEnd"/>
      <w:r w:rsidRPr="00FF59B0">
        <w:rPr>
          <w:rFonts w:ascii="Arial" w:hAnsi="Arial" w:cs="Arial"/>
        </w:rPr>
        <w:t xml:space="preserve"> disciplinary/professional and pedagogic expertise is required.</w:t>
      </w:r>
    </w:p>
    <w:p w14:paraId="5C54E6C1" w14:textId="77777777" w:rsidR="00725041" w:rsidRPr="00725041" w:rsidRDefault="00725041" w:rsidP="00F168AA">
      <w:pPr>
        <w:rPr>
          <w:rFonts w:ascii="Arial" w:hAnsi="Arial" w:cs="Arial"/>
          <w:b/>
        </w:rPr>
      </w:pPr>
      <w:r w:rsidRPr="00725041">
        <w:rPr>
          <w:rFonts w:ascii="Arial" w:hAnsi="Arial" w:cs="Arial"/>
          <w:b/>
        </w:rPr>
        <w:t>Communication</w:t>
      </w:r>
    </w:p>
    <w:p w14:paraId="654697BC" w14:textId="0F93D2FF" w:rsidR="00725041" w:rsidRPr="00FF59B0" w:rsidRDefault="00725041" w:rsidP="00F168AA">
      <w:pPr>
        <w:rPr>
          <w:rFonts w:ascii="Arial" w:hAnsi="Arial" w:cs="Arial"/>
        </w:rPr>
      </w:pPr>
      <w:r w:rsidRPr="00FF59B0">
        <w:rPr>
          <w:rFonts w:ascii="Arial" w:hAnsi="Arial" w:cs="Arial"/>
        </w:rPr>
        <w:t>A Lecturer should be able to: deal with routine communication using a range of media; communicate complex information orally, in writing and electronically and communicate material of a specialist or highly technical nature</w:t>
      </w:r>
      <w:proofErr w:type="gramStart"/>
      <w:r w:rsidRPr="00FF59B0">
        <w:rPr>
          <w:rFonts w:ascii="Arial" w:hAnsi="Arial" w:cs="Arial"/>
        </w:rPr>
        <w:t xml:space="preserve">.  </w:t>
      </w:r>
      <w:proofErr w:type="gramEnd"/>
    </w:p>
    <w:p w14:paraId="5C825957" w14:textId="4211241C" w:rsidR="00725041" w:rsidRPr="00AB523C" w:rsidRDefault="00AB523C" w:rsidP="00F168AA">
      <w:pPr>
        <w:rPr>
          <w:rFonts w:ascii="Arial" w:hAnsi="Arial" w:cs="Arial"/>
          <w:b/>
        </w:rPr>
      </w:pPr>
      <w:r>
        <w:rPr>
          <w:rFonts w:ascii="Arial" w:hAnsi="Arial" w:cs="Arial"/>
          <w:b/>
        </w:rPr>
        <w:lastRenderedPageBreak/>
        <w:t>Liaison and n</w:t>
      </w:r>
      <w:r w:rsidR="00725041" w:rsidRPr="00AB523C">
        <w:rPr>
          <w:rFonts w:ascii="Arial" w:hAnsi="Arial" w:cs="Arial"/>
          <w:b/>
        </w:rPr>
        <w:t>etworking</w:t>
      </w:r>
    </w:p>
    <w:p w14:paraId="392198E8" w14:textId="73200FED" w:rsidR="00725041" w:rsidRPr="00FF59B0" w:rsidRDefault="00725041" w:rsidP="00F168AA">
      <w:pPr>
        <w:rPr>
          <w:rFonts w:ascii="Arial" w:hAnsi="Arial" w:cs="Arial"/>
        </w:rPr>
      </w:pPr>
      <w:r w:rsidRPr="00FF59B0">
        <w:rPr>
          <w:rFonts w:ascii="Arial" w:hAnsi="Arial" w:cs="Arial"/>
        </w:rPr>
        <w:t xml:space="preserve">A Lecturer is expected </w:t>
      </w:r>
      <w:r w:rsidR="00AB523C" w:rsidRPr="00FF59B0">
        <w:rPr>
          <w:rFonts w:ascii="Arial" w:hAnsi="Arial" w:cs="Arial"/>
        </w:rPr>
        <w:t>to:</w:t>
      </w:r>
      <w:r w:rsidRPr="00FF59B0">
        <w:rPr>
          <w:rFonts w:ascii="Arial" w:hAnsi="Arial" w:cs="Arial"/>
        </w:rPr>
        <w:t xml:space="preserve"> liaise effectively with colleagues and students; build internal contacts and participate in internal information exchange </w:t>
      </w:r>
      <w:proofErr w:type="gramStart"/>
      <w:r w:rsidRPr="00FF59B0">
        <w:rPr>
          <w:rFonts w:ascii="Arial" w:hAnsi="Arial" w:cs="Arial"/>
        </w:rPr>
        <w:t>networks, and</w:t>
      </w:r>
      <w:proofErr w:type="gramEnd"/>
      <w:r w:rsidRPr="00FF59B0">
        <w:rPr>
          <w:rFonts w:ascii="Arial" w:hAnsi="Arial" w:cs="Arial"/>
        </w:rPr>
        <w:t xml:space="preserve"> join external networks to share ideas.</w:t>
      </w:r>
    </w:p>
    <w:p w14:paraId="1BFD255C" w14:textId="5167D24E" w:rsidR="00725041" w:rsidRPr="00AB523C" w:rsidRDefault="00AB523C" w:rsidP="00F168AA">
      <w:pPr>
        <w:rPr>
          <w:rFonts w:ascii="Arial" w:hAnsi="Arial" w:cs="Arial"/>
          <w:b/>
        </w:rPr>
      </w:pPr>
      <w:r>
        <w:rPr>
          <w:rFonts w:ascii="Arial" w:hAnsi="Arial" w:cs="Arial"/>
          <w:b/>
        </w:rPr>
        <w:t>Managing p</w:t>
      </w:r>
      <w:r w:rsidR="00725041" w:rsidRPr="00AB523C">
        <w:rPr>
          <w:rFonts w:ascii="Arial" w:hAnsi="Arial" w:cs="Arial"/>
          <w:b/>
        </w:rPr>
        <w:t>eople</w:t>
      </w:r>
    </w:p>
    <w:p w14:paraId="5EE9D874" w14:textId="77777777" w:rsidR="00725041" w:rsidRPr="00FF59B0" w:rsidRDefault="00725041" w:rsidP="00F168AA">
      <w:pPr>
        <w:rPr>
          <w:rFonts w:ascii="Arial" w:hAnsi="Arial" w:cs="Arial"/>
        </w:rPr>
      </w:pPr>
      <w:r w:rsidRPr="00FF59B0">
        <w:rPr>
          <w:rFonts w:ascii="Arial" w:hAnsi="Arial" w:cs="Arial"/>
        </w:rPr>
        <w:t xml:space="preserve">A Lecturer will be able to agree and </w:t>
      </w:r>
      <w:proofErr w:type="gramStart"/>
      <w:r w:rsidRPr="00FF59B0">
        <w:rPr>
          <w:rFonts w:ascii="Arial" w:hAnsi="Arial" w:cs="Arial"/>
        </w:rPr>
        <w:t>largely self-manage</w:t>
      </w:r>
      <w:proofErr w:type="gramEnd"/>
      <w:r w:rsidRPr="00FF59B0">
        <w:rPr>
          <w:rFonts w:ascii="Arial" w:hAnsi="Arial" w:cs="Arial"/>
        </w:rPr>
        <w:t xml:space="preserve"> teaching, research and administrative activities.</w:t>
      </w:r>
    </w:p>
    <w:p w14:paraId="2EBD85B7" w14:textId="77777777" w:rsidR="00725041" w:rsidRPr="00AB523C" w:rsidRDefault="00725041" w:rsidP="00F168AA">
      <w:pPr>
        <w:rPr>
          <w:rFonts w:ascii="Arial" w:hAnsi="Arial" w:cs="Arial"/>
          <w:b/>
        </w:rPr>
      </w:pPr>
      <w:r w:rsidRPr="00AB523C">
        <w:rPr>
          <w:rFonts w:ascii="Arial" w:hAnsi="Arial" w:cs="Arial"/>
          <w:b/>
        </w:rPr>
        <w:t>Teamwork</w:t>
      </w:r>
    </w:p>
    <w:p w14:paraId="4BDAD96F" w14:textId="77777777" w:rsidR="00725041" w:rsidRPr="00FF59B0" w:rsidRDefault="00725041" w:rsidP="00F168AA">
      <w:pPr>
        <w:rPr>
          <w:rFonts w:ascii="Arial" w:hAnsi="Arial" w:cs="Arial"/>
        </w:rPr>
      </w:pPr>
      <w:r w:rsidRPr="00FF59B0">
        <w:rPr>
          <w:rFonts w:ascii="Arial" w:hAnsi="Arial" w:cs="Arial"/>
        </w:rPr>
        <w:t xml:space="preserve">A Lecturer is expected to: collaborate with academic colleagues on course development, curriculum changes and the development of research; attend and contribute to subject group and similar </w:t>
      </w:r>
      <w:proofErr w:type="gramStart"/>
      <w:r w:rsidRPr="00FF59B0">
        <w:rPr>
          <w:rFonts w:ascii="Arial" w:hAnsi="Arial" w:cs="Arial"/>
        </w:rPr>
        <w:t>meetings, and</w:t>
      </w:r>
      <w:proofErr w:type="gramEnd"/>
      <w:r w:rsidRPr="00FF59B0">
        <w:rPr>
          <w:rFonts w:ascii="Arial" w:hAnsi="Arial" w:cs="Arial"/>
        </w:rPr>
        <w:t xml:space="preserve"> collaborate with colleagues across the university to identify and respond to students’ needs.</w:t>
      </w:r>
    </w:p>
    <w:p w14:paraId="57674112" w14:textId="77777777" w:rsidR="00725041" w:rsidRPr="00AB523C" w:rsidRDefault="00725041" w:rsidP="00F168AA">
      <w:pPr>
        <w:rPr>
          <w:rFonts w:ascii="Arial" w:hAnsi="Arial" w:cs="Arial"/>
          <w:b/>
        </w:rPr>
      </w:pPr>
      <w:r w:rsidRPr="00AB523C">
        <w:rPr>
          <w:rFonts w:ascii="Arial" w:hAnsi="Arial" w:cs="Arial"/>
          <w:b/>
        </w:rPr>
        <w:t>Pastoral Care</w:t>
      </w:r>
    </w:p>
    <w:p w14:paraId="18F15BE7" w14:textId="4857F4B7" w:rsidR="00725041" w:rsidRPr="00FF59B0" w:rsidRDefault="00725041" w:rsidP="00F168AA">
      <w:pPr>
        <w:rPr>
          <w:rFonts w:ascii="Arial" w:hAnsi="Arial" w:cs="Arial"/>
        </w:rPr>
      </w:pPr>
      <w:r w:rsidRPr="00FF59B0">
        <w:rPr>
          <w:rFonts w:ascii="Arial" w:hAnsi="Arial" w:cs="Arial"/>
        </w:rPr>
        <w:t xml:space="preserve">A Lecturer will be expected to:  </w:t>
      </w:r>
      <w:proofErr w:type="gramStart"/>
      <w:r w:rsidRPr="00FF59B0">
        <w:rPr>
          <w:rFonts w:ascii="Arial" w:hAnsi="Arial" w:cs="Arial"/>
        </w:rPr>
        <w:t>act as</w:t>
      </w:r>
      <w:proofErr w:type="gramEnd"/>
      <w:r w:rsidRPr="00FF59B0">
        <w:rPr>
          <w:rFonts w:ascii="Arial" w:hAnsi="Arial" w:cs="Arial"/>
        </w:rPr>
        <w:t xml:space="preserve"> a personal tutor; use listening, interpersonal and pastoral care skills to deal with sensitive issues concerning students, appreciate the needs of individual students and their circumstances, and to refer students as appropriate to the specialist services which can provide further help.</w:t>
      </w:r>
    </w:p>
    <w:p w14:paraId="2FCA88C8" w14:textId="471452D3" w:rsidR="00725041" w:rsidRPr="00AB523C" w:rsidRDefault="00AB523C" w:rsidP="00F168AA">
      <w:pPr>
        <w:rPr>
          <w:rFonts w:ascii="Arial" w:hAnsi="Arial" w:cs="Arial"/>
          <w:b/>
        </w:rPr>
      </w:pPr>
      <w:r>
        <w:rPr>
          <w:rFonts w:ascii="Arial" w:hAnsi="Arial" w:cs="Arial"/>
          <w:b/>
        </w:rPr>
        <w:t>Initiative, problem-solving and decision m</w:t>
      </w:r>
      <w:r w:rsidR="00725041" w:rsidRPr="00AB523C">
        <w:rPr>
          <w:rFonts w:ascii="Arial" w:hAnsi="Arial" w:cs="Arial"/>
          <w:b/>
        </w:rPr>
        <w:t xml:space="preserve">aking </w:t>
      </w:r>
    </w:p>
    <w:p w14:paraId="581079C6" w14:textId="77777777" w:rsidR="00725041" w:rsidRPr="00FF59B0" w:rsidRDefault="00725041" w:rsidP="00F168AA">
      <w:pPr>
        <w:rPr>
          <w:rFonts w:ascii="Arial" w:hAnsi="Arial" w:cs="Arial"/>
        </w:rPr>
      </w:pPr>
      <w:r w:rsidRPr="00FF59B0">
        <w:rPr>
          <w:rFonts w:ascii="Arial" w:hAnsi="Arial" w:cs="Arial"/>
        </w:rPr>
        <w:t xml:space="preserve">A Lecturer will be able to:  develop and apply initiative, </w:t>
      </w:r>
      <w:proofErr w:type="gramStart"/>
      <w:r w:rsidRPr="00FF59B0">
        <w:rPr>
          <w:rFonts w:ascii="Arial" w:hAnsi="Arial" w:cs="Arial"/>
        </w:rPr>
        <w:t>creativity</w:t>
      </w:r>
      <w:proofErr w:type="gramEnd"/>
      <w:r w:rsidRPr="00FF59B0">
        <w:rPr>
          <w:rFonts w:ascii="Arial" w:hAnsi="Arial" w:cs="Arial"/>
        </w:rPr>
        <w:t xml:space="preserve"> and judgement in the conduct of teaching and research; respond effectively to pedagogical and practical challenges, and contribute to decision making on, and share responsibility for, the academic content, delivery and assessment of modules.</w:t>
      </w:r>
    </w:p>
    <w:p w14:paraId="1E0B26B0" w14:textId="790792F7" w:rsidR="00725041" w:rsidRPr="00AB523C" w:rsidRDefault="00AB523C" w:rsidP="00F168AA">
      <w:pPr>
        <w:rPr>
          <w:rFonts w:ascii="Arial" w:hAnsi="Arial" w:cs="Arial"/>
          <w:b/>
        </w:rPr>
      </w:pPr>
      <w:r>
        <w:rPr>
          <w:rFonts w:ascii="Arial" w:hAnsi="Arial" w:cs="Arial"/>
          <w:b/>
        </w:rPr>
        <w:t>Planning and managing r</w:t>
      </w:r>
      <w:r w:rsidR="00725041" w:rsidRPr="00AB523C">
        <w:rPr>
          <w:rFonts w:ascii="Arial" w:hAnsi="Arial" w:cs="Arial"/>
          <w:b/>
        </w:rPr>
        <w:t>esources</w:t>
      </w:r>
    </w:p>
    <w:p w14:paraId="706B3720" w14:textId="1258A789" w:rsidR="00725041" w:rsidRPr="00FF59B0" w:rsidRDefault="00725041" w:rsidP="00F168AA">
      <w:pPr>
        <w:rPr>
          <w:rFonts w:ascii="Arial" w:hAnsi="Arial" w:cs="Arial"/>
        </w:rPr>
      </w:pPr>
      <w:r w:rsidRPr="00FF59B0">
        <w:rPr>
          <w:rFonts w:ascii="Arial" w:hAnsi="Arial" w:cs="Arial"/>
        </w:rPr>
        <w:t xml:space="preserve">A Lecturer will be able to plan and manage their own teaching and the use of teaching and research resources, including laboratories and workshops, as agreed with relevant senior colleagues. An awareness of risks in the work environment and their potential impact will </w:t>
      </w:r>
      <w:proofErr w:type="gramStart"/>
      <w:r w:rsidRPr="00FF59B0">
        <w:rPr>
          <w:rFonts w:ascii="Arial" w:hAnsi="Arial" w:cs="Arial"/>
        </w:rPr>
        <w:t>be expected</w:t>
      </w:r>
      <w:proofErr w:type="gramEnd"/>
      <w:r w:rsidRPr="00FF59B0">
        <w:rPr>
          <w:rFonts w:ascii="Arial" w:hAnsi="Arial" w:cs="Arial"/>
        </w:rPr>
        <w:t>.</w:t>
      </w:r>
    </w:p>
    <w:p w14:paraId="57D0EA19" w14:textId="77777777" w:rsidR="00CC4320" w:rsidRPr="00766871" w:rsidRDefault="00CC4320" w:rsidP="00CC4320">
      <w:pPr>
        <w:rPr>
          <w:rFonts w:ascii="Arial" w:hAnsi="Arial" w:cs="Arial"/>
          <w:b/>
        </w:rPr>
      </w:pPr>
      <w:r w:rsidRPr="00766871">
        <w:rPr>
          <w:rFonts w:ascii="Arial" w:hAnsi="Arial" w:cs="Arial"/>
          <w:b/>
        </w:rPr>
        <w:t>Person Specification</w:t>
      </w:r>
    </w:p>
    <w:p w14:paraId="24053798" w14:textId="4AB84AA1" w:rsidR="00725041" w:rsidRDefault="00725041" w:rsidP="00F168AA">
      <w:pPr>
        <w:rPr>
          <w:rFonts w:ascii="Arial" w:hAnsi="Arial" w:cs="Arial"/>
        </w:rPr>
      </w:pPr>
      <w:r>
        <w:rPr>
          <w:rFonts w:ascii="Arial" w:hAnsi="Arial" w:cs="Arial"/>
        </w:rPr>
        <w:t>I</w:t>
      </w:r>
      <w:r w:rsidRPr="00FF59B0">
        <w:rPr>
          <w:rFonts w:ascii="Arial" w:hAnsi="Arial" w:cs="Arial"/>
        </w:rPr>
        <w:t xml:space="preserve">t </w:t>
      </w:r>
      <w:proofErr w:type="gramStart"/>
      <w:r w:rsidRPr="00FF59B0">
        <w:rPr>
          <w:rFonts w:ascii="Arial" w:hAnsi="Arial" w:cs="Arial"/>
        </w:rPr>
        <w:t>is expected</w:t>
      </w:r>
      <w:proofErr w:type="gramEnd"/>
      <w:r w:rsidR="00766871">
        <w:rPr>
          <w:rFonts w:ascii="Arial" w:hAnsi="Arial" w:cs="Arial"/>
        </w:rPr>
        <w:t xml:space="preserve"> </w:t>
      </w:r>
      <w:r w:rsidRPr="00FF59B0">
        <w:rPr>
          <w:rFonts w:ascii="Arial" w:hAnsi="Arial" w:cs="Arial"/>
        </w:rPr>
        <w:t>that the criteria below regarding knowledge and qualifications will be met by the successful candidate.</w:t>
      </w:r>
    </w:p>
    <w:p w14:paraId="70477801" w14:textId="0A1A3AE8" w:rsidR="00766871" w:rsidRDefault="00766871" w:rsidP="00766871">
      <w:pPr>
        <w:rPr>
          <w:rFonts w:ascii="Arial" w:hAnsi="Arial" w:cs="Arial"/>
          <w:b/>
        </w:rPr>
      </w:pPr>
      <w:r w:rsidRPr="00766871">
        <w:rPr>
          <w:rFonts w:ascii="Arial" w:hAnsi="Arial" w:cs="Arial"/>
          <w:b/>
        </w:rPr>
        <w:t>Essential</w:t>
      </w:r>
    </w:p>
    <w:p w14:paraId="431CA7EA" w14:textId="6C573D52" w:rsidR="00750C07" w:rsidRPr="00977F5A" w:rsidRDefault="00DE34E7" w:rsidP="00750C07">
      <w:pPr>
        <w:pStyle w:val="ListParagraph"/>
        <w:numPr>
          <w:ilvl w:val="0"/>
          <w:numId w:val="8"/>
        </w:numPr>
        <w:ind w:hanging="720"/>
        <w:rPr>
          <w:rFonts w:ascii="Arial" w:hAnsi="Arial" w:cs="Arial"/>
          <w:b/>
        </w:rPr>
      </w:pPr>
      <w:r w:rsidRPr="00750C07">
        <w:rPr>
          <w:rFonts w:ascii="Arial" w:eastAsia="Times New Roman" w:hAnsi="Arial" w:cs="Arial"/>
          <w:color w:val="000000" w:themeColor="text1"/>
          <w:lang w:eastAsia="en-GB"/>
        </w:rPr>
        <w:t xml:space="preserve">A </w:t>
      </w:r>
      <w:r w:rsidR="00977F5A">
        <w:rPr>
          <w:rFonts w:ascii="Arial" w:eastAsia="Times New Roman" w:hAnsi="Arial" w:cs="Arial"/>
          <w:color w:val="000000" w:themeColor="text1"/>
          <w:lang w:eastAsia="en-GB"/>
        </w:rPr>
        <w:t>relevant</w:t>
      </w:r>
      <w:r w:rsidRPr="00750C07">
        <w:rPr>
          <w:rFonts w:ascii="Arial" w:eastAsia="Times New Roman" w:hAnsi="Arial" w:cs="Arial"/>
          <w:color w:val="000000" w:themeColor="text1"/>
          <w:lang w:eastAsia="en-GB"/>
        </w:rPr>
        <w:t xml:space="preserve"> degree in </w:t>
      </w:r>
      <w:r w:rsidR="00A0219F" w:rsidRPr="007F22F9">
        <w:rPr>
          <w:rFonts w:ascii="Arial" w:eastAsia="Times New Roman" w:hAnsi="Arial" w:cs="Arial"/>
          <w:color w:val="000000" w:themeColor="text1"/>
          <w:lang w:eastAsia="en-GB"/>
        </w:rPr>
        <w:t>Engineering</w:t>
      </w:r>
      <w:r w:rsidRPr="00750C07">
        <w:rPr>
          <w:rFonts w:ascii="Arial" w:eastAsia="Times New Roman" w:hAnsi="Arial" w:cs="Arial"/>
          <w:color w:val="000000" w:themeColor="text1"/>
          <w:lang w:eastAsia="en-GB"/>
        </w:rPr>
        <w:t xml:space="preserve"> (or a </w:t>
      </w:r>
      <w:r w:rsidR="002F64B4" w:rsidRPr="00750C07">
        <w:rPr>
          <w:rFonts w:ascii="Arial" w:eastAsia="Times New Roman" w:hAnsi="Arial" w:cs="Arial"/>
          <w:color w:val="000000" w:themeColor="text1"/>
          <w:lang w:eastAsia="en-GB"/>
        </w:rPr>
        <w:t xml:space="preserve">closely </w:t>
      </w:r>
      <w:r w:rsidRPr="00750C07">
        <w:rPr>
          <w:rFonts w:ascii="Arial" w:eastAsia="Times New Roman" w:hAnsi="Arial" w:cs="Arial"/>
          <w:color w:val="000000" w:themeColor="text1"/>
          <w:lang w:eastAsia="en-GB"/>
        </w:rPr>
        <w:t>related discipline).</w:t>
      </w:r>
      <w:r w:rsidRPr="00750C07">
        <w:rPr>
          <w:rFonts w:ascii="Arial" w:eastAsia="Times New Roman" w:hAnsi="Arial" w:cs="Arial"/>
          <w:color w:val="000000" w:themeColor="text1"/>
          <w:sz w:val="29"/>
          <w:szCs w:val="29"/>
          <w:lang w:eastAsia="en-GB"/>
        </w:rPr>
        <w:t xml:space="preserve"> </w:t>
      </w:r>
    </w:p>
    <w:p w14:paraId="0214B5AC" w14:textId="317026E4" w:rsidR="00750C07" w:rsidRPr="00977F5A" w:rsidRDefault="00DB331C" w:rsidP="00977F5A">
      <w:pPr>
        <w:pStyle w:val="ListParagraph"/>
        <w:numPr>
          <w:ilvl w:val="0"/>
          <w:numId w:val="8"/>
        </w:numPr>
        <w:ind w:hanging="720"/>
        <w:rPr>
          <w:rFonts w:ascii="Arial" w:hAnsi="Arial" w:cs="Arial"/>
          <w:b/>
        </w:rPr>
      </w:pPr>
      <w:r w:rsidRPr="00750C07">
        <w:rPr>
          <w:rFonts w:ascii="Arial" w:hAnsi="Arial" w:cs="Arial"/>
        </w:rPr>
        <w:t>Up-to-date, sound knowledge of</w:t>
      </w:r>
      <w:r w:rsidR="00643492" w:rsidRPr="00750C07">
        <w:rPr>
          <w:rFonts w:ascii="Arial" w:hAnsi="Arial" w:cs="Arial"/>
        </w:rPr>
        <w:t xml:space="preserve"> </w:t>
      </w:r>
      <w:r w:rsidR="009F36FB" w:rsidRPr="00750C07">
        <w:rPr>
          <w:rFonts w:ascii="Arial" w:hAnsi="Arial" w:cs="Arial"/>
        </w:rPr>
        <w:t xml:space="preserve">Engineering in </w:t>
      </w:r>
      <w:r w:rsidR="00756CDE" w:rsidRPr="00750C07">
        <w:rPr>
          <w:rFonts w:ascii="Arial" w:hAnsi="Arial" w:cs="Arial"/>
        </w:rPr>
        <w:t xml:space="preserve">general and </w:t>
      </w:r>
      <w:r w:rsidR="00C10CB4" w:rsidRPr="007F22F9">
        <w:rPr>
          <w:rFonts w:ascii="Arial" w:hAnsi="Arial" w:cs="Arial"/>
        </w:rPr>
        <w:t xml:space="preserve">Robotics, </w:t>
      </w:r>
      <w:r w:rsidR="00817427" w:rsidRPr="007F22F9">
        <w:rPr>
          <w:rFonts w:ascii="Arial" w:hAnsi="Arial" w:cs="Arial"/>
        </w:rPr>
        <w:t>Automation</w:t>
      </w:r>
      <w:r w:rsidR="00C10CB4" w:rsidRPr="007F22F9">
        <w:rPr>
          <w:rFonts w:ascii="Arial" w:hAnsi="Arial" w:cs="Arial"/>
        </w:rPr>
        <w:t>, and Control</w:t>
      </w:r>
      <w:r w:rsidR="00817427" w:rsidRPr="007F22F9">
        <w:rPr>
          <w:rFonts w:ascii="Arial" w:hAnsi="Arial" w:cs="Arial"/>
        </w:rPr>
        <w:t xml:space="preserve"> Engineering</w:t>
      </w:r>
      <w:r w:rsidR="00756CDE" w:rsidRPr="00750C07">
        <w:rPr>
          <w:rFonts w:ascii="Arial" w:hAnsi="Arial" w:cs="Arial"/>
        </w:rPr>
        <w:t xml:space="preserve"> in particular.</w:t>
      </w:r>
      <w:r w:rsidR="00472F43">
        <w:rPr>
          <w:rFonts w:ascii="Arial" w:hAnsi="Arial" w:cs="Arial"/>
        </w:rPr>
        <w:t xml:space="preserve"> Application and/or experience of neuro robotics will be desirable.</w:t>
      </w:r>
    </w:p>
    <w:p w14:paraId="47C58228" w14:textId="6EBABE2E" w:rsidR="002F443C" w:rsidRPr="00977F5A" w:rsidRDefault="00136438" w:rsidP="00977F5A">
      <w:pPr>
        <w:pStyle w:val="ListParagraph"/>
        <w:numPr>
          <w:ilvl w:val="0"/>
          <w:numId w:val="8"/>
        </w:numPr>
        <w:spacing w:after="0" w:line="240" w:lineRule="auto"/>
        <w:ind w:left="709" w:hanging="709"/>
        <w:rPr>
          <w:rFonts w:ascii="Arial" w:hAnsi="Arial" w:cs="Arial"/>
        </w:rPr>
      </w:pPr>
      <w:r w:rsidRPr="00136438">
        <w:rPr>
          <w:rFonts w:ascii="Arial" w:hAnsi="Arial" w:cs="Arial"/>
        </w:rPr>
        <w:t xml:space="preserve">The ability to </w:t>
      </w:r>
      <w:proofErr w:type="gramStart"/>
      <w:r w:rsidRPr="00136438">
        <w:rPr>
          <w:rFonts w:ascii="Arial" w:hAnsi="Arial" w:cs="Arial"/>
        </w:rPr>
        <w:t>teach</w:t>
      </w:r>
      <w:proofErr w:type="gramEnd"/>
      <w:r w:rsidRPr="00136438">
        <w:rPr>
          <w:rFonts w:ascii="Arial" w:hAnsi="Arial" w:cs="Arial"/>
        </w:rPr>
        <w:t xml:space="preserve"> students from a wide variety of backgrounds and levels of knowledge </w:t>
      </w:r>
      <w:r w:rsidR="0000545A">
        <w:rPr>
          <w:rFonts w:ascii="Arial" w:hAnsi="Arial" w:cs="Arial"/>
        </w:rPr>
        <w:t>(</w:t>
      </w:r>
      <w:r w:rsidRPr="00136438">
        <w:rPr>
          <w:rFonts w:ascii="Arial" w:hAnsi="Arial" w:cs="Arial"/>
        </w:rPr>
        <w:t xml:space="preserve">including </w:t>
      </w:r>
      <w:r w:rsidR="002F443C">
        <w:rPr>
          <w:rFonts w:ascii="Arial" w:hAnsi="Arial" w:cs="Arial"/>
        </w:rPr>
        <w:t>specialist and non-specialist students</w:t>
      </w:r>
      <w:r w:rsidR="0000545A">
        <w:rPr>
          <w:rFonts w:ascii="Arial" w:hAnsi="Arial" w:cs="Arial"/>
        </w:rPr>
        <w:t>),</w:t>
      </w:r>
      <w:r w:rsidR="00B369B8">
        <w:rPr>
          <w:rFonts w:ascii="Arial" w:hAnsi="Arial" w:cs="Arial"/>
        </w:rPr>
        <w:t xml:space="preserve"> and ability to teach </w:t>
      </w:r>
      <w:r w:rsidR="00B369B8">
        <w:rPr>
          <w:rFonts w:ascii="Arial" w:hAnsi="Arial" w:cs="Arial"/>
        </w:rPr>
        <w:lastRenderedPageBreak/>
        <w:t>large groups</w:t>
      </w:r>
      <w:r w:rsidR="0000545A">
        <w:rPr>
          <w:rFonts w:ascii="Arial" w:hAnsi="Arial" w:cs="Arial"/>
        </w:rPr>
        <w:t xml:space="preserve"> (around 100 students) combining blended learning</w:t>
      </w:r>
      <w:r w:rsidR="00FC1D67">
        <w:rPr>
          <w:rFonts w:ascii="Arial" w:hAnsi="Arial" w:cs="Arial"/>
        </w:rPr>
        <w:t xml:space="preserve"> with the development of practical skills</w:t>
      </w:r>
      <w:r w:rsidR="002F443C">
        <w:rPr>
          <w:rFonts w:ascii="Arial" w:hAnsi="Arial" w:cs="Arial"/>
        </w:rPr>
        <w:t>.</w:t>
      </w:r>
    </w:p>
    <w:p w14:paraId="16F6DE2F" w14:textId="50862434" w:rsidR="007F22F9" w:rsidRPr="00977F5A" w:rsidRDefault="007F22F9" w:rsidP="00977F5A">
      <w:pPr>
        <w:pStyle w:val="ListParagraph"/>
        <w:numPr>
          <w:ilvl w:val="0"/>
          <w:numId w:val="8"/>
        </w:numPr>
        <w:spacing w:after="0" w:line="240" w:lineRule="auto"/>
        <w:ind w:left="709" w:hanging="709"/>
        <w:rPr>
          <w:rFonts w:ascii="Arial" w:hAnsi="Arial" w:cs="Arial"/>
        </w:rPr>
      </w:pPr>
      <w:r w:rsidRPr="00136438">
        <w:rPr>
          <w:rFonts w:ascii="Arial" w:hAnsi="Arial" w:cs="Arial"/>
        </w:rPr>
        <w:t>Understanding of academic and award standards and the range and level of knowledge and skills, both subject-specific and generic, which the programme</w:t>
      </w:r>
      <w:r>
        <w:rPr>
          <w:rFonts w:ascii="Arial" w:hAnsi="Arial" w:cs="Arial"/>
        </w:rPr>
        <w:t>s</w:t>
      </w:r>
      <w:r w:rsidRPr="00136438">
        <w:rPr>
          <w:rFonts w:ascii="Arial" w:hAnsi="Arial" w:cs="Arial"/>
        </w:rPr>
        <w:t xml:space="preserve"> </w:t>
      </w:r>
      <w:proofErr w:type="gramStart"/>
      <w:r>
        <w:rPr>
          <w:rFonts w:ascii="Arial" w:hAnsi="Arial" w:cs="Arial"/>
        </w:rPr>
        <w:t>are</w:t>
      </w:r>
      <w:r w:rsidRPr="00136438">
        <w:rPr>
          <w:rFonts w:ascii="Arial" w:hAnsi="Arial" w:cs="Arial"/>
        </w:rPr>
        <w:t xml:space="preserve"> intended</w:t>
      </w:r>
      <w:proofErr w:type="gramEnd"/>
      <w:r w:rsidRPr="00136438">
        <w:rPr>
          <w:rFonts w:ascii="Arial" w:hAnsi="Arial" w:cs="Arial"/>
        </w:rPr>
        <w:t xml:space="preserve"> to foster.</w:t>
      </w:r>
    </w:p>
    <w:p w14:paraId="5D5384B7" w14:textId="322F956A" w:rsidR="00915A6E" w:rsidRPr="00977F5A" w:rsidRDefault="00136438" w:rsidP="00977F5A">
      <w:pPr>
        <w:pStyle w:val="ListParagraph"/>
        <w:numPr>
          <w:ilvl w:val="0"/>
          <w:numId w:val="8"/>
        </w:numPr>
        <w:spacing w:after="0" w:line="240" w:lineRule="auto"/>
        <w:ind w:left="709" w:hanging="709"/>
        <w:rPr>
          <w:rFonts w:ascii="Arial" w:hAnsi="Arial" w:cs="Arial"/>
        </w:rPr>
      </w:pPr>
      <w:r w:rsidRPr="00136438">
        <w:rPr>
          <w:rFonts w:ascii="Arial" w:hAnsi="Arial" w:cs="Arial"/>
        </w:rPr>
        <w:t>Commitment to developin</w:t>
      </w:r>
      <w:r w:rsidR="00810FC2">
        <w:rPr>
          <w:rFonts w:ascii="Arial" w:hAnsi="Arial" w:cs="Arial"/>
        </w:rPr>
        <w:t>g innovative teaching practices and the development of teaching material.</w:t>
      </w:r>
      <w:r w:rsidR="00915A6E" w:rsidRPr="00915A6E">
        <w:rPr>
          <w:rFonts w:ascii="Arial" w:hAnsi="Arial" w:cs="Arial"/>
        </w:rPr>
        <w:t xml:space="preserve"> </w:t>
      </w:r>
    </w:p>
    <w:p w14:paraId="3908D687" w14:textId="3349130A" w:rsidR="007F22F9" w:rsidRPr="00977F5A" w:rsidRDefault="007F22F9" w:rsidP="007F22F9">
      <w:pPr>
        <w:pStyle w:val="ListParagraph"/>
        <w:numPr>
          <w:ilvl w:val="0"/>
          <w:numId w:val="8"/>
        </w:numPr>
        <w:ind w:hanging="720"/>
        <w:rPr>
          <w:rFonts w:ascii="Arial" w:hAnsi="Arial" w:cs="Arial"/>
          <w:b/>
        </w:rPr>
      </w:pPr>
      <w:r w:rsidRPr="00750C07">
        <w:rPr>
          <w:rFonts w:ascii="Arial" w:hAnsi="Arial" w:cs="Arial"/>
        </w:rPr>
        <w:t xml:space="preserve">Experience of, or potential to develop, quality research, </w:t>
      </w:r>
      <w:proofErr w:type="gramStart"/>
      <w:r w:rsidRPr="00750C07">
        <w:rPr>
          <w:rFonts w:ascii="Arial" w:hAnsi="Arial" w:cs="Arial"/>
        </w:rPr>
        <w:t>consultancy</w:t>
      </w:r>
      <w:proofErr w:type="gramEnd"/>
      <w:r w:rsidRPr="00750C07">
        <w:rPr>
          <w:rFonts w:ascii="Arial" w:hAnsi="Arial" w:cs="Arial"/>
        </w:rPr>
        <w:t xml:space="preserve"> or other economic and social engagement activity relevant to the needs of the School.</w:t>
      </w:r>
    </w:p>
    <w:p w14:paraId="122238C7" w14:textId="3013E506" w:rsidR="007F22F9" w:rsidRPr="00977F5A" w:rsidRDefault="007F22F9" w:rsidP="00977F5A">
      <w:pPr>
        <w:pStyle w:val="ListParagraph"/>
        <w:numPr>
          <w:ilvl w:val="0"/>
          <w:numId w:val="8"/>
        </w:numPr>
        <w:spacing w:after="0" w:line="240" w:lineRule="auto"/>
        <w:ind w:left="709" w:hanging="709"/>
        <w:rPr>
          <w:rFonts w:ascii="Arial" w:hAnsi="Arial" w:cs="Arial"/>
        </w:rPr>
      </w:pPr>
      <w:r w:rsidRPr="009E7A13">
        <w:rPr>
          <w:rFonts w:ascii="Arial" w:hAnsi="Arial" w:cs="Arial"/>
        </w:rPr>
        <w:t>A recognised Higher Education teaching qualification or relevant teaching experience or positive commitment to gaining HEA Fellowship within two years.</w:t>
      </w:r>
    </w:p>
    <w:p w14:paraId="2A50626D" w14:textId="444AD29F" w:rsidR="007F22F9" w:rsidRPr="00977F5A" w:rsidRDefault="007F22F9" w:rsidP="00977F5A">
      <w:pPr>
        <w:pStyle w:val="ListParagraph"/>
        <w:numPr>
          <w:ilvl w:val="0"/>
          <w:numId w:val="8"/>
        </w:numPr>
        <w:spacing w:after="0" w:line="240" w:lineRule="auto"/>
        <w:ind w:left="709" w:hanging="709"/>
        <w:rPr>
          <w:rFonts w:ascii="Arial" w:hAnsi="Arial" w:cs="Arial"/>
        </w:rPr>
      </w:pPr>
      <w:r w:rsidRPr="007F22F9">
        <w:rPr>
          <w:rFonts w:ascii="Arial" w:hAnsi="Arial" w:cs="Arial"/>
        </w:rPr>
        <w:t xml:space="preserve">A </w:t>
      </w:r>
      <w:proofErr w:type="gramStart"/>
      <w:r w:rsidRPr="007F22F9">
        <w:rPr>
          <w:rFonts w:ascii="Arial" w:hAnsi="Arial" w:cs="Arial"/>
        </w:rPr>
        <w:t>track record</w:t>
      </w:r>
      <w:proofErr w:type="gramEnd"/>
      <w:r w:rsidRPr="007F22F9">
        <w:rPr>
          <w:rFonts w:ascii="Arial" w:hAnsi="Arial" w:cs="Arial"/>
        </w:rPr>
        <w:t xml:space="preserve"> in, or potential to</w:t>
      </w:r>
      <w:r>
        <w:rPr>
          <w:rFonts w:ascii="Arial" w:hAnsi="Arial" w:cs="Arial"/>
        </w:rPr>
        <w:t>,</w:t>
      </w:r>
      <w:r w:rsidRPr="007F22F9">
        <w:rPr>
          <w:rFonts w:ascii="Arial" w:hAnsi="Arial" w:cs="Arial"/>
        </w:rPr>
        <w:t xml:space="preserve"> undertake </w:t>
      </w:r>
      <w:r>
        <w:rPr>
          <w:rFonts w:ascii="Arial" w:hAnsi="Arial" w:cs="Arial"/>
        </w:rPr>
        <w:t xml:space="preserve">quality </w:t>
      </w:r>
      <w:r w:rsidRPr="007F22F9">
        <w:rPr>
          <w:rFonts w:ascii="Arial" w:hAnsi="Arial" w:cs="Arial"/>
        </w:rPr>
        <w:t>research</w:t>
      </w:r>
      <w:r>
        <w:rPr>
          <w:rFonts w:ascii="Arial" w:hAnsi="Arial" w:cs="Arial"/>
        </w:rPr>
        <w:t xml:space="preserve"> and knowledge exchange activity</w:t>
      </w:r>
      <w:r w:rsidRPr="007F22F9">
        <w:rPr>
          <w:rFonts w:ascii="Arial" w:hAnsi="Arial" w:cs="Arial"/>
        </w:rPr>
        <w:t>.</w:t>
      </w:r>
    </w:p>
    <w:p w14:paraId="5A31F7E7" w14:textId="3470A44F" w:rsidR="007F22F9" w:rsidRPr="00472F43" w:rsidRDefault="007F22F9" w:rsidP="00472F43">
      <w:pPr>
        <w:pStyle w:val="ListParagraph"/>
        <w:numPr>
          <w:ilvl w:val="0"/>
          <w:numId w:val="8"/>
        </w:numPr>
        <w:spacing w:after="0" w:line="240" w:lineRule="auto"/>
        <w:ind w:left="709" w:hanging="709"/>
        <w:rPr>
          <w:rFonts w:ascii="Arial" w:hAnsi="Arial" w:cs="Arial"/>
        </w:rPr>
      </w:pPr>
      <w:r w:rsidRPr="007F22F9">
        <w:rPr>
          <w:rFonts w:ascii="Arial" w:hAnsi="Arial" w:cs="Arial"/>
        </w:rPr>
        <w:t xml:space="preserve">Competent IT skills and effective use of IT for teaching and learning, </w:t>
      </w:r>
      <w:r w:rsidR="00735CC7">
        <w:rPr>
          <w:rFonts w:ascii="Arial" w:hAnsi="Arial" w:cs="Arial"/>
        </w:rPr>
        <w:t>and proficient in programmable languages such as Python, C++, or M</w:t>
      </w:r>
      <w:r w:rsidR="008B719B">
        <w:rPr>
          <w:rFonts w:ascii="Arial" w:hAnsi="Arial" w:cs="Arial"/>
        </w:rPr>
        <w:t>ATLAB</w:t>
      </w:r>
      <w:r w:rsidRPr="007F22F9">
        <w:rPr>
          <w:rFonts w:ascii="Arial" w:hAnsi="Arial" w:cs="Arial"/>
        </w:rPr>
        <w:t xml:space="preserve"> and Simulink or other equivalent relevant languages and software.</w:t>
      </w:r>
    </w:p>
    <w:p w14:paraId="3F0D80B2" w14:textId="5278D663" w:rsidR="00725041" w:rsidRDefault="00725041" w:rsidP="00A506F8">
      <w:pPr>
        <w:rPr>
          <w:rFonts w:ascii="Arial" w:hAnsi="Arial" w:cs="Arial"/>
        </w:rPr>
      </w:pPr>
    </w:p>
    <w:p w14:paraId="5BC4A5F0" w14:textId="247D9045" w:rsidR="00766871" w:rsidRDefault="00766871" w:rsidP="00766871">
      <w:pPr>
        <w:rPr>
          <w:rFonts w:ascii="Arial" w:hAnsi="Arial" w:cs="Arial"/>
        </w:rPr>
      </w:pPr>
      <w:r>
        <w:rPr>
          <w:rFonts w:ascii="Arial" w:hAnsi="Arial" w:cs="Arial"/>
          <w:b/>
        </w:rPr>
        <w:t>Desirable</w:t>
      </w:r>
    </w:p>
    <w:p w14:paraId="3E2EC0B9" w14:textId="77777777" w:rsidR="007F22F9" w:rsidRDefault="007F22F9" w:rsidP="00977F5A">
      <w:pPr>
        <w:pStyle w:val="ListParagraph"/>
        <w:numPr>
          <w:ilvl w:val="0"/>
          <w:numId w:val="8"/>
        </w:numPr>
        <w:spacing w:after="0" w:line="240" w:lineRule="auto"/>
        <w:ind w:left="709" w:hanging="709"/>
        <w:rPr>
          <w:rFonts w:ascii="Arial" w:hAnsi="Arial" w:cs="Arial"/>
        </w:rPr>
      </w:pPr>
      <w:r w:rsidRPr="00B374FE">
        <w:rPr>
          <w:rFonts w:ascii="Arial" w:hAnsi="Arial" w:cs="Arial"/>
        </w:rPr>
        <w:t xml:space="preserve">Relevant industrial / professional experience </w:t>
      </w:r>
      <w:r>
        <w:rPr>
          <w:rFonts w:ascii="Arial" w:hAnsi="Arial" w:cs="Arial"/>
        </w:rPr>
        <w:t xml:space="preserve">and </w:t>
      </w:r>
      <w:r w:rsidRPr="0063771D">
        <w:rPr>
          <w:rFonts w:ascii="Arial" w:hAnsi="Arial" w:cs="Arial"/>
        </w:rPr>
        <w:t>Membership of a subject-related professional institution</w:t>
      </w:r>
      <w:r>
        <w:rPr>
          <w:rFonts w:ascii="Arial" w:hAnsi="Arial" w:cs="Arial"/>
        </w:rPr>
        <w:t xml:space="preserve"> is an advantage.</w:t>
      </w:r>
    </w:p>
    <w:p w14:paraId="377DC018" w14:textId="77777777" w:rsidR="00472F43" w:rsidRDefault="00472F43" w:rsidP="00977F5A">
      <w:pPr>
        <w:pStyle w:val="ListParagraph"/>
        <w:numPr>
          <w:ilvl w:val="0"/>
          <w:numId w:val="8"/>
        </w:numPr>
        <w:spacing w:after="0" w:line="240" w:lineRule="auto"/>
        <w:ind w:left="709" w:hanging="709"/>
        <w:rPr>
          <w:rFonts w:ascii="Arial" w:hAnsi="Arial" w:cs="Arial"/>
        </w:rPr>
      </w:pPr>
      <w:r>
        <w:rPr>
          <w:rFonts w:ascii="Arial" w:hAnsi="Arial" w:cs="Arial"/>
        </w:rPr>
        <w:t>I</w:t>
      </w:r>
      <w:r w:rsidRPr="00611A00">
        <w:rPr>
          <w:rFonts w:ascii="Arial" w:hAnsi="Arial" w:cs="Arial"/>
        </w:rPr>
        <w:t>deally a postgraduate qualification/PhD or an equivalent level of professional experience.</w:t>
      </w:r>
    </w:p>
    <w:p w14:paraId="00F3C174" w14:textId="77777777" w:rsidR="00766871" w:rsidRDefault="00766871" w:rsidP="00F168AA">
      <w:pPr>
        <w:ind w:left="720" w:hanging="720"/>
        <w:rPr>
          <w:rFonts w:ascii="Arial" w:hAnsi="Arial" w:cs="Arial"/>
        </w:rPr>
      </w:pPr>
    </w:p>
    <w:p w14:paraId="76B972B5" w14:textId="7B3D9B58" w:rsidR="00177727" w:rsidRPr="008016F9" w:rsidRDefault="008016F9" w:rsidP="00F168AA">
      <w:pPr>
        <w:rPr>
          <w:rFonts w:ascii="Arial" w:hAnsi="Arial" w:cs="Arial"/>
          <w:b/>
        </w:rPr>
      </w:pPr>
      <w:r>
        <w:rPr>
          <w:rFonts w:ascii="Arial" w:hAnsi="Arial" w:cs="Arial"/>
          <w:b/>
          <w:noProof/>
          <w:lang w:eastAsia="en-GB"/>
        </w:rPr>
        <w:drawing>
          <wp:inline distT="0" distB="0" distL="0" distR="0" wp14:anchorId="180B14FF" wp14:editId="658BC382">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3">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2C4E67EB" w14:textId="0B3C02FA" w:rsidR="00177727" w:rsidRDefault="00177727" w:rsidP="00F22221">
      <w:pPr>
        <w:pStyle w:val="ListParagraph"/>
        <w:widowControl w:val="0"/>
        <w:numPr>
          <w:ilvl w:val="0"/>
          <w:numId w:val="8"/>
        </w:numPr>
        <w:ind w:hanging="720"/>
        <w:rPr>
          <w:rFonts w:ascii="Arial" w:hAnsi="Arial" w:cs="Arial"/>
        </w:rPr>
      </w:pPr>
      <w:r w:rsidRPr="00177727">
        <w:rPr>
          <w:rFonts w:ascii="Arial" w:hAnsi="Arial" w:cs="Arial"/>
        </w:rPr>
        <w:t xml:space="preserve">The appointment is </w:t>
      </w:r>
      <w:proofErr w:type="gramStart"/>
      <w:r w:rsidRPr="00177727">
        <w:rPr>
          <w:rFonts w:ascii="Arial" w:hAnsi="Arial" w:cs="Arial"/>
        </w:rPr>
        <w:t>generally made</w:t>
      </w:r>
      <w:proofErr w:type="gramEnd"/>
      <w:r w:rsidRPr="00177727">
        <w:rPr>
          <w:rFonts w:ascii="Arial" w:hAnsi="Arial" w:cs="Arial"/>
        </w:rPr>
        <w:t xml:space="preserve"> at the bottom of the range dependent upon experience and previous salary.</w:t>
      </w:r>
    </w:p>
    <w:p w14:paraId="307BC116" w14:textId="4597DA86" w:rsidR="00177727" w:rsidRDefault="00E63F90" w:rsidP="00F22221">
      <w:pPr>
        <w:pStyle w:val="ListParagraph"/>
        <w:widowControl w:val="0"/>
        <w:numPr>
          <w:ilvl w:val="0"/>
          <w:numId w:val="8"/>
        </w:numPr>
        <w:ind w:hanging="720"/>
        <w:rPr>
          <w:rFonts w:ascii="Arial" w:hAnsi="Arial" w:cs="Arial"/>
        </w:rPr>
      </w:pPr>
      <w:r w:rsidRPr="00A029E2">
        <w:rPr>
          <w:rFonts w:ascii="Arial" w:hAnsi="Arial" w:cs="Arial"/>
        </w:rPr>
        <w:t xml:space="preserve">The annual leave entitlement is </w:t>
      </w:r>
      <w:proofErr w:type="gramStart"/>
      <w:r w:rsidRPr="00A029E2">
        <w:rPr>
          <w:rFonts w:ascii="Arial" w:hAnsi="Arial" w:cs="Arial"/>
        </w:rPr>
        <w:t>35</w:t>
      </w:r>
      <w:proofErr w:type="gramEnd"/>
      <w:r w:rsidRPr="00A029E2">
        <w:rPr>
          <w:rFonts w:ascii="Arial" w:hAnsi="Arial" w:cs="Arial"/>
        </w:rPr>
        <w:t xml:space="preserve"> working days, pro rata for proportional</w:t>
      </w:r>
      <w:r w:rsidR="00F168AA">
        <w:rPr>
          <w:rFonts w:ascii="Arial" w:hAnsi="Arial" w:cs="Arial"/>
        </w:rPr>
        <w:t xml:space="preserve"> (p</w:t>
      </w:r>
      <w:r>
        <w:rPr>
          <w:rFonts w:ascii="Arial" w:hAnsi="Arial" w:cs="Arial"/>
        </w:rPr>
        <w:t>art-time</w:t>
      </w:r>
      <w:r w:rsidRPr="00A029E2">
        <w:rPr>
          <w:rFonts w:ascii="Arial" w:hAnsi="Arial" w:cs="Arial"/>
        </w:rPr>
        <w:t xml:space="preserve"> staff</w:t>
      </w:r>
      <w:r w:rsidR="00F168AA">
        <w:rPr>
          <w:rFonts w:ascii="Arial" w:hAnsi="Arial" w:cs="Arial"/>
        </w:rPr>
        <w:t>)</w:t>
      </w:r>
      <w:r w:rsidRPr="00A029E2">
        <w:rPr>
          <w:rFonts w:ascii="Arial" w:hAnsi="Arial" w:cs="Arial"/>
        </w:rPr>
        <w:t xml:space="preserve">.  This is in addition to the statutory holidays applicable in England, local discretionary </w:t>
      </w:r>
      <w:proofErr w:type="gramStart"/>
      <w:r w:rsidRPr="00A029E2">
        <w:rPr>
          <w:rFonts w:ascii="Arial" w:hAnsi="Arial" w:cs="Arial"/>
        </w:rPr>
        <w:t>holidays</w:t>
      </w:r>
      <w:proofErr w:type="gramEnd"/>
      <w:r w:rsidRPr="00A029E2">
        <w:rPr>
          <w:rFonts w:ascii="Arial" w:hAnsi="Arial" w:cs="Arial"/>
        </w:rPr>
        <w:t xml:space="preserve"> and days when the university is closed in the interests of efficiency</w:t>
      </w:r>
      <w:r>
        <w:rPr>
          <w:rFonts w:ascii="Arial" w:hAnsi="Arial" w:cs="Arial"/>
        </w:rPr>
        <w:t>.</w:t>
      </w:r>
    </w:p>
    <w:p w14:paraId="06408732" w14:textId="767F13AA" w:rsidR="0035277F" w:rsidRPr="00E63F90" w:rsidRDefault="00177727" w:rsidP="00F22221">
      <w:pPr>
        <w:pStyle w:val="ListParagraph"/>
        <w:widowControl w:val="0"/>
        <w:numPr>
          <w:ilvl w:val="0"/>
          <w:numId w:val="8"/>
        </w:numPr>
        <w:ind w:hanging="720"/>
        <w:rPr>
          <w:rFonts w:ascii="Arial" w:hAnsi="Arial" w:cs="Arial"/>
        </w:rPr>
      </w:pPr>
      <w:r w:rsidRPr="00E63F90">
        <w:rPr>
          <w:rFonts w:ascii="Arial" w:hAnsi="Arial" w:cs="Arial"/>
        </w:rPr>
        <w:t xml:space="preserve">Hours </w:t>
      </w:r>
      <w:r w:rsidR="001456D0" w:rsidRPr="00E63F90">
        <w:rPr>
          <w:rFonts w:ascii="Arial" w:hAnsi="Arial" w:cs="Arial"/>
        </w:rPr>
        <w:t>–</w:t>
      </w:r>
      <w:r w:rsidR="0035277F" w:rsidRPr="00E63F90">
        <w:rPr>
          <w:rFonts w:ascii="Arial" w:hAnsi="Arial" w:cs="Arial"/>
        </w:rPr>
        <w:t xml:space="preserve">This post is full-time. The nature of teaching posts is such that staff are expected to work such hours as are </w:t>
      </w:r>
      <w:proofErr w:type="gramStart"/>
      <w:r w:rsidR="0035277F" w:rsidRPr="00E63F90">
        <w:rPr>
          <w:rFonts w:ascii="Arial" w:hAnsi="Arial" w:cs="Arial"/>
        </w:rPr>
        <w:t>reasonably necessary</w:t>
      </w:r>
      <w:proofErr w:type="gramEnd"/>
      <w:r w:rsidR="0035277F" w:rsidRPr="00E63F90">
        <w:rPr>
          <w:rFonts w:ascii="Arial" w:hAnsi="Arial" w:cs="Arial"/>
        </w:rPr>
        <w:t xml:space="preserve"> in order to fulfil their duties and responsibilities.  It would therefore be inappropriate to define the total hours to </w:t>
      </w:r>
      <w:proofErr w:type="gramStart"/>
      <w:r w:rsidR="0035277F" w:rsidRPr="00E63F90">
        <w:rPr>
          <w:rFonts w:ascii="Arial" w:hAnsi="Arial" w:cs="Arial"/>
        </w:rPr>
        <w:t>be worked</w:t>
      </w:r>
      <w:proofErr w:type="gramEnd"/>
      <w:r w:rsidR="0035277F" w:rsidRPr="00E63F90">
        <w:rPr>
          <w:rFonts w:ascii="Arial" w:hAnsi="Arial" w:cs="Arial"/>
        </w:rPr>
        <w:t xml:space="preserve"> in any week. A reasonable norm for full-time staff, however, having regard to the contractual position of other senior staff in the institution, would be thirty-seven, although this should not </w:t>
      </w:r>
      <w:proofErr w:type="gramStart"/>
      <w:r w:rsidR="0035277F" w:rsidRPr="00E63F90">
        <w:rPr>
          <w:rFonts w:ascii="Arial" w:hAnsi="Arial" w:cs="Arial"/>
        </w:rPr>
        <w:t>be regarded</w:t>
      </w:r>
      <w:proofErr w:type="gramEnd"/>
      <w:r w:rsidR="0035277F" w:rsidRPr="00E63F90">
        <w:rPr>
          <w:rFonts w:ascii="Arial" w:hAnsi="Arial" w:cs="Arial"/>
        </w:rPr>
        <w:t xml:space="preserve"> as a minimum or maximum.</w:t>
      </w:r>
      <w:r w:rsidR="00E63F90">
        <w:rPr>
          <w:rFonts w:ascii="Arial" w:hAnsi="Arial" w:cs="Arial"/>
        </w:rPr>
        <w:t xml:space="preserve"> </w:t>
      </w:r>
      <w:r w:rsidR="0035277F" w:rsidRPr="00E63F90">
        <w:rPr>
          <w:rFonts w:ascii="Arial" w:hAnsi="Arial" w:cs="Arial"/>
        </w:rPr>
        <w:t>Direct teaching responsibility should not exceed eighteen hours in any week or a total of five hundred and fifty hours in the teaching year. This provision will not, however, apply in subject areas where the nature of the curriculum and teaching style make it inappropriate. In such cases, separate arrangements apply. The university has currently identified the following academic areas where teaching methods or modes of delivery make the 18 hour per week limit inappropriate at certain times of the year:</w:t>
      </w:r>
    </w:p>
    <w:p w14:paraId="748F500B"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art and design</w:t>
      </w:r>
    </w:p>
    <w:p w14:paraId="38FEAFC1"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business/management</w:t>
      </w:r>
    </w:p>
    <w:p w14:paraId="1DA95F66"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health - clinically related subjects</w:t>
      </w:r>
    </w:p>
    <w:p w14:paraId="05BD8F32"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construction management</w:t>
      </w:r>
    </w:p>
    <w:p w14:paraId="500D685B" w14:textId="2B459BBF" w:rsidR="009E7858" w:rsidRPr="007067BC" w:rsidRDefault="0035277F" w:rsidP="007067BC">
      <w:pPr>
        <w:pStyle w:val="ListParagraph"/>
        <w:widowControl w:val="0"/>
        <w:rPr>
          <w:rFonts w:ascii="Arial" w:hAnsi="Arial" w:cs="Arial"/>
        </w:rPr>
      </w:pPr>
      <w:r w:rsidRPr="0035277F">
        <w:rPr>
          <w:rFonts w:ascii="Arial" w:hAnsi="Arial" w:cs="Arial"/>
        </w:rPr>
        <w:lastRenderedPageBreak/>
        <w:t xml:space="preserve">The 550 hour annual maximum will not, however, </w:t>
      </w:r>
      <w:proofErr w:type="gramStart"/>
      <w:r w:rsidRPr="0035277F">
        <w:rPr>
          <w:rFonts w:ascii="Arial" w:hAnsi="Arial" w:cs="Arial"/>
        </w:rPr>
        <w:t>be exceeded</w:t>
      </w:r>
      <w:proofErr w:type="gramEnd"/>
      <w:r w:rsidRPr="0035277F">
        <w:rPr>
          <w:rFonts w:ascii="Arial" w:hAnsi="Arial" w:cs="Arial"/>
        </w:rPr>
        <w:t xml:space="preserve"> except by mutually agreed overtime.</w:t>
      </w:r>
    </w:p>
    <w:p w14:paraId="7C070690" w14:textId="77777777" w:rsidR="00507024" w:rsidRDefault="00507024" w:rsidP="00507024">
      <w:pPr>
        <w:widowControl w:val="0"/>
        <w:tabs>
          <w:tab w:val="left" w:pos="2736"/>
        </w:tabs>
        <w:spacing w:after="0"/>
        <w:ind w:left="2194" w:hanging="2194"/>
        <w:rPr>
          <w:rFonts w:ascii="Arial" w:hAnsi="Arial" w:cs="Arial"/>
        </w:rPr>
      </w:pPr>
      <w:r>
        <w:rPr>
          <w:rFonts w:ascii="Arial" w:hAnsi="Arial" w:cs="Arial"/>
          <w:b/>
        </w:rPr>
        <w:t>Job s</w:t>
      </w:r>
      <w:r w:rsidRPr="00A029E2">
        <w:rPr>
          <w:rFonts w:ascii="Arial" w:hAnsi="Arial" w:cs="Arial"/>
          <w:b/>
        </w:rPr>
        <w:t>haring</w:t>
      </w:r>
      <w:r w:rsidRPr="00A029E2">
        <w:rPr>
          <w:rFonts w:ascii="Arial" w:hAnsi="Arial" w:cs="Arial"/>
        </w:rPr>
        <w:t xml:space="preserve"> </w:t>
      </w:r>
      <w:r w:rsidRPr="00A029E2">
        <w:rPr>
          <w:rFonts w:ascii="Arial" w:hAnsi="Arial" w:cs="Arial"/>
        </w:rPr>
        <w:tab/>
      </w:r>
    </w:p>
    <w:p w14:paraId="6D66968C" w14:textId="2874ABD4" w:rsidR="00CC2103" w:rsidRDefault="00CC2103" w:rsidP="00CC2103">
      <w:pPr>
        <w:widowControl w:val="0"/>
        <w:tabs>
          <w:tab w:val="left" w:pos="2736"/>
        </w:tabs>
        <w:spacing w:after="0"/>
        <w:rPr>
          <w:rFonts w:ascii="Arial" w:hAnsi="Arial" w:cs="Arial"/>
        </w:rPr>
      </w:pPr>
      <w:r w:rsidRPr="00A029E2">
        <w:rPr>
          <w:rFonts w:ascii="Arial" w:hAnsi="Arial" w:cs="Arial"/>
        </w:rPr>
        <w:t xml:space="preserve">The University of Brighton welcomes job sharers. Job sharing is a way of working where two people share one full-time job, dividing the work, responsibilities, pay, </w:t>
      </w:r>
      <w:proofErr w:type="gramStart"/>
      <w:r w:rsidRPr="00A029E2">
        <w:rPr>
          <w:rFonts w:ascii="Arial" w:hAnsi="Arial" w:cs="Arial"/>
        </w:rPr>
        <w:t>holidays</w:t>
      </w:r>
      <w:proofErr w:type="gramEnd"/>
      <w:r w:rsidRPr="00A029E2">
        <w:rPr>
          <w:rFonts w:ascii="Arial" w:hAnsi="Arial" w:cs="Arial"/>
        </w:rPr>
        <w:t xml:space="preserve"> and other benefits between them proportionate to the hours each works, thereby increasing access to a wide range of jobs on a part-time basis.</w:t>
      </w:r>
      <w:r>
        <w:rPr>
          <w:rFonts w:ascii="Arial" w:hAnsi="Arial" w:cs="Arial"/>
        </w:rPr>
        <w:t xml:space="preserve">  The advert for the post for which you are applying will indicate whether applications from job sharers can be considered (this may not be possible for a post that is already part time for example) and further information can be found on the ‘Balancing Working Life’ section here </w:t>
      </w:r>
      <w:hyperlink r:id="rId14" w:history="1">
        <w:r w:rsidRPr="004A3655">
          <w:rPr>
            <w:rStyle w:val="Hyperlink"/>
            <w:rFonts w:ascii="Arial" w:hAnsi="Arial" w:cs="Arial"/>
          </w:rPr>
          <w:t>Benefits and facilities</w:t>
        </w:r>
      </w:hyperlink>
      <w:r>
        <w:rPr>
          <w:rFonts w:ascii="Arial" w:hAnsi="Arial" w:cs="Arial"/>
        </w:rPr>
        <w:t>.</w:t>
      </w:r>
    </w:p>
    <w:p w14:paraId="1EF0BBC2" w14:textId="77777777" w:rsidR="007067BC" w:rsidRDefault="007067BC" w:rsidP="00CC2103">
      <w:pPr>
        <w:widowControl w:val="0"/>
        <w:tabs>
          <w:tab w:val="left" w:pos="2736"/>
        </w:tabs>
        <w:spacing w:after="0"/>
        <w:rPr>
          <w:rFonts w:ascii="Arial" w:hAnsi="Arial" w:cs="Arial"/>
        </w:rPr>
      </w:pPr>
    </w:p>
    <w:p w14:paraId="799960C4" w14:textId="77777777" w:rsidR="007067BC" w:rsidRDefault="007067BC" w:rsidP="007067BC">
      <w:pPr>
        <w:spacing w:after="0"/>
        <w:rPr>
          <w:rFonts w:ascii="Arial" w:hAnsi="Arial" w:cs="Arial"/>
        </w:rPr>
      </w:pPr>
      <w:r>
        <w:rPr>
          <w:rFonts w:ascii="Arial" w:hAnsi="Arial" w:cs="Arial"/>
        </w:rPr>
        <w:t xml:space="preserve">More information about the university and the school can </w:t>
      </w:r>
      <w:proofErr w:type="gramStart"/>
      <w:r>
        <w:rPr>
          <w:rFonts w:ascii="Arial" w:hAnsi="Arial" w:cs="Arial"/>
        </w:rPr>
        <w:t>be found</w:t>
      </w:r>
      <w:proofErr w:type="gramEnd"/>
      <w:r>
        <w:rPr>
          <w:rFonts w:ascii="Arial" w:hAnsi="Arial" w:cs="Arial"/>
        </w:rPr>
        <w:t xml:space="preserve"> by following the links below:</w:t>
      </w:r>
      <w:r w:rsidRPr="00100224">
        <w:rPr>
          <w:rFonts w:ascii="Arial" w:hAnsi="Arial" w:cs="Arial"/>
        </w:rPr>
        <w:t xml:space="preserve"> </w:t>
      </w:r>
    </w:p>
    <w:p w14:paraId="0C223525" w14:textId="77777777" w:rsidR="007067BC" w:rsidRDefault="007067BC" w:rsidP="007067BC">
      <w:pPr>
        <w:spacing w:after="0"/>
        <w:ind w:firstLine="360"/>
        <w:rPr>
          <w:rFonts w:ascii="Arial" w:hAnsi="Arial" w:cs="Arial"/>
        </w:rPr>
      </w:pPr>
    </w:p>
    <w:p w14:paraId="175D7C53" w14:textId="77777777" w:rsidR="007067BC" w:rsidRPr="004A3655" w:rsidRDefault="00000000" w:rsidP="007067BC">
      <w:pPr>
        <w:pStyle w:val="ListParagraph"/>
        <w:numPr>
          <w:ilvl w:val="0"/>
          <w:numId w:val="19"/>
        </w:numPr>
        <w:spacing w:after="0"/>
        <w:rPr>
          <w:rFonts w:ascii="Arial" w:hAnsi="Arial" w:cs="Arial"/>
          <w:color w:val="0000FF"/>
          <w:u w:val="single"/>
        </w:rPr>
      </w:pPr>
      <w:hyperlink r:id="rId15" w:history="1">
        <w:r w:rsidR="007067BC" w:rsidRPr="004A3655">
          <w:rPr>
            <w:rStyle w:val="Hyperlink"/>
            <w:rFonts w:ascii="Arial" w:hAnsi="Arial" w:cs="Arial"/>
          </w:rPr>
          <w:t>Academic departments</w:t>
        </w:r>
      </w:hyperlink>
      <w:r w:rsidR="007067BC" w:rsidRPr="004A3655">
        <w:rPr>
          <w:rFonts w:ascii="Arial" w:hAnsi="Arial" w:cs="Arial"/>
        </w:rPr>
        <w:t xml:space="preserve"> </w:t>
      </w:r>
    </w:p>
    <w:p w14:paraId="7877323F" w14:textId="77777777" w:rsidR="007067BC" w:rsidRPr="004A3655" w:rsidRDefault="00000000" w:rsidP="007067BC">
      <w:pPr>
        <w:pStyle w:val="ListParagraph"/>
        <w:numPr>
          <w:ilvl w:val="0"/>
          <w:numId w:val="19"/>
        </w:numPr>
        <w:spacing w:after="0"/>
        <w:rPr>
          <w:rFonts w:ascii="Arial" w:hAnsi="Arial" w:cs="Arial"/>
          <w:color w:val="0000FF"/>
          <w:u w:val="single"/>
        </w:rPr>
      </w:pPr>
      <w:hyperlink r:id="rId16" w:history="1">
        <w:r w:rsidR="007067BC" w:rsidRPr="004A3655">
          <w:rPr>
            <w:rStyle w:val="Hyperlink"/>
            <w:rFonts w:ascii="Arial" w:hAnsi="Arial" w:cs="Arial"/>
          </w:rPr>
          <w:t>Research and Enterprise at the University</w:t>
        </w:r>
      </w:hyperlink>
      <w:r w:rsidR="007067BC" w:rsidRPr="004A3655">
        <w:rPr>
          <w:rFonts w:ascii="Arial" w:hAnsi="Arial" w:cs="Arial"/>
          <w:color w:val="0000FF"/>
          <w:u w:val="single"/>
        </w:rPr>
        <w:t xml:space="preserve"> </w:t>
      </w:r>
    </w:p>
    <w:p w14:paraId="0FCFA0A3" w14:textId="77777777" w:rsidR="007067BC" w:rsidRDefault="00000000" w:rsidP="007067BC">
      <w:pPr>
        <w:pStyle w:val="ListParagraph"/>
        <w:numPr>
          <w:ilvl w:val="0"/>
          <w:numId w:val="19"/>
        </w:numPr>
        <w:spacing w:after="0"/>
        <w:rPr>
          <w:rFonts w:ascii="Arial" w:hAnsi="Arial" w:cs="Arial"/>
          <w:color w:val="0000FF"/>
          <w:u w:val="single"/>
        </w:rPr>
      </w:pPr>
      <w:hyperlink r:id="rId17" w:history="1">
        <w:r w:rsidR="007067BC">
          <w:rPr>
            <w:rStyle w:val="Hyperlink"/>
            <w:rFonts w:ascii="Arial" w:hAnsi="Arial" w:cs="Arial"/>
          </w:rPr>
          <w:t>Professional services departments</w:t>
        </w:r>
      </w:hyperlink>
    </w:p>
    <w:p w14:paraId="2B524989" w14:textId="77777777" w:rsidR="007067BC" w:rsidRPr="000D48AF" w:rsidRDefault="007067BC" w:rsidP="007067BC">
      <w:pPr>
        <w:pStyle w:val="ListParagraph"/>
        <w:numPr>
          <w:ilvl w:val="0"/>
          <w:numId w:val="19"/>
        </w:numPr>
        <w:spacing w:after="0"/>
        <w:rPr>
          <w:rFonts w:ascii="Arial" w:hAnsi="Arial" w:cs="Arial"/>
        </w:rPr>
      </w:pPr>
      <w:r>
        <w:rPr>
          <w:rFonts w:ascii="Arial" w:hAnsi="Arial" w:cs="Arial"/>
        </w:rPr>
        <w:t xml:space="preserve">University’s </w:t>
      </w:r>
      <w:hyperlink r:id="rId18" w:history="1">
        <w:r w:rsidRPr="0045301D">
          <w:rPr>
            <w:rStyle w:val="Hyperlink"/>
            <w:rFonts w:ascii="Arial" w:hAnsi="Arial" w:cs="Arial"/>
          </w:rPr>
          <w:t>20</w:t>
        </w:r>
        <w:r>
          <w:rPr>
            <w:rStyle w:val="Hyperlink"/>
            <w:rFonts w:ascii="Arial" w:hAnsi="Arial" w:cs="Arial"/>
          </w:rPr>
          <w:t>19</w:t>
        </w:r>
        <w:r w:rsidRPr="0045301D">
          <w:rPr>
            <w:rStyle w:val="Hyperlink"/>
            <w:rFonts w:ascii="Arial" w:hAnsi="Arial" w:cs="Arial"/>
          </w:rPr>
          <w:t xml:space="preserve"> - 202</w:t>
        </w:r>
        <w:r>
          <w:rPr>
            <w:rStyle w:val="Hyperlink"/>
            <w:rFonts w:ascii="Arial" w:hAnsi="Arial" w:cs="Arial"/>
          </w:rPr>
          <w:t>5</w:t>
        </w:r>
        <w:r w:rsidRPr="0045301D">
          <w:rPr>
            <w:rStyle w:val="Hyperlink"/>
            <w:rFonts w:ascii="Arial" w:hAnsi="Arial" w:cs="Arial"/>
          </w:rPr>
          <w:t xml:space="preserve"> Strategy</w:t>
        </w:r>
      </w:hyperlink>
      <w:r w:rsidRPr="000D48AF">
        <w:rPr>
          <w:rFonts w:ascii="Arial" w:hAnsi="Arial" w:cs="Arial"/>
        </w:rPr>
        <w:t xml:space="preserve"> </w:t>
      </w:r>
    </w:p>
    <w:p w14:paraId="0EDBC8B7" w14:textId="77777777" w:rsidR="007067BC" w:rsidRDefault="007067BC" w:rsidP="007067BC">
      <w:pPr>
        <w:spacing w:after="0"/>
      </w:pPr>
    </w:p>
    <w:p w14:paraId="37B93189" w14:textId="6710E3B1" w:rsidR="00A0219F" w:rsidRDefault="002F067F" w:rsidP="00A0219F">
      <w:pPr>
        <w:spacing w:after="0"/>
        <w:rPr>
          <w:rFonts w:ascii="Arial" w:hAnsi="Arial" w:cs="Arial"/>
        </w:rPr>
      </w:pPr>
      <w:r w:rsidRPr="008D4509">
        <w:rPr>
          <w:rFonts w:ascii="Arial" w:hAnsi="Arial" w:cs="Arial"/>
        </w:rPr>
        <w:t xml:space="preserve">The University has an attractive range of </w:t>
      </w:r>
      <w:proofErr w:type="gramStart"/>
      <w:r w:rsidRPr="008D4509">
        <w:rPr>
          <w:rFonts w:ascii="Arial" w:hAnsi="Arial" w:cs="Arial"/>
        </w:rPr>
        <w:t>benefits</w:t>
      </w:r>
      <w:proofErr w:type="gramEnd"/>
      <w:r w:rsidRPr="008D4509">
        <w:rPr>
          <w:rFonts w:ascii="Arial" w:hAnsi="Arial" w:cs="Arial"/>
        </w:rPr>
        <w:t xml:space="preserve"> and you can find more information about them on our website.</w:t>
      </w:r>
    </w:p>
    <w:p w14:paraId="7446B5F3" w14:textId="0BCE424C" w:rsidR="0035277F" w:rsidRPr="00CC2103" w:rsidRDefault="0035277F" w:rsidP="00F168AA">
      <w:pPr>
        <w:pStyle w:val="Heading2"/>
        <w:rPr>
          <w:i w:val="0"/>
          <w:sz w:val="22"/>
          <w:szCs w:val="22"/>
        </w:rPr>
      </w:pPr>
      <w:r w:rsidRPr="00CC2103">
        <w:rPr>
          <w:i w:val="0"/>
          <w:sz w:val="22"/>
          <w:szCs w:val="22"/>
        </w:rPr>
        <w:t>Professional development</w:t>
      </w:r>
      <w:r w:rsidR="00EB0C90" w:rsidRPr="00CC2103">
        <w:rPr>
          <w:i w:val="0"/>
          <w:sz w:val="22"/>
          <w:szCs w:val="22"/>
        </w:rPr>
        <w:t xml:space="preserve">/teaching </w:t>
      </w:r>
      <w:r w:rsidRPr="00CC2103">
        <w:rPr>
          <w:i w:val="0"/>
          <w:sz w:val="22"/>
          <w:szCs w:val="22"/>
        </w:rPr>
        <w:t xml:space="preserve"> </w:t>
      </w:r>
    </w:p>
    <w:p w14:paraId="1B7E813C" w14:textId="77777777" w:rsidR="002F067F" w:rsidRPr="008D4509" w:rsidRDefault="002F067F" w:rsidP="002F067F">
      <w:pPr>
        <w:rPr>
          <w:rFonts w:ascii="Arial" w:hAnsi="Arial" w:cs="Arial"/>
        </w:rPr>
      </w:pPr>
      <w:r w:rsidRPr="008D4509">
        <w:rPr>
          <w:rFonts w:ascii="Arial" w:hAnsi="Arial" w:cs="Arial"/>
        </w:rPr>
        <w:t>Two part-time courses are run within the University for Staff new to the teaching role</w:t>
      </w:r>
      <w:proofErr w:type="gramStart"/>
      <w:r w:rsidRPr="008D4509">
        <w:rPr>
          <w:rFonts w:ascii="Arial" w:hAnsi="Arial" w:cs="Arial"/>
        </w:rPr>
        <w:t xml:space="preserve">.  </w:t>
      </w:r>
      <w:proofErr w:type="gramEnd"/>
      <w:r w:rsidRPr="008D4509">
        <w:rPr>
          <w:rFonts w:ascii="Arial" w:hAnsi="Arial" w:cs="Arial"/>
        </w:rPr>
        <w:t>They are:</w:t>
      </w:r>
    </w:p>
    <w:p w14:paraId="5F30AAD2" w14:textId="77777777" w:rsidR="002F067F" w:rsidRPr="008D4509" w:rsidRDefault="002F067F" w:rsidP="002F067F">
      <w:pPr>
        <w:widowControl w:val="0"/>
        <w:numPr>
          <w:ilvl w:val="0"/>
          <w:numId w:val="11"/>
        </w:numPr>
        <w:spacing w:after="0" w:line="240" w:lineRule="atLeast"/>
        <w:ind w:left="426" w:hanging="426"/>
        <w:rPr>
          <w:rFonts w:ascii="Arial" w:hAnsi="Arial" w:cs="Arial"/>
        </w:rPr>
      </w:pPr>
      <w:r w:rsidRPr="008D4509">
        <w:rPr>
          <w:rFonts w:ascii="Arial" w:hAnsi="Arial" w:cs="Arial"/>
        </w:rPr>
        <w:t>The Postgraduate Certificate in Academic Practice (run by the Learning and Teaching Hub, and designed for staff in all schools);</w:t>
      </w:r>
    </w:p>
    <w:p w14:paraId="691613D4" w14:textId="77777777" w:rsidR="002F067F" w:rsidRPr="008D4509" w:rsidRDefault="002F067F" w:rsidP="002F067F">
      <w:pPr>
        <w:widowControl w:val="0"/>
        <w:numPr>
          <w:ilvl w:val="0"/>
          <w:numId w:val="11"/>
        </w:numPr>
        <w:spacing w:after="0" w:line="240" w:lineRule="atLeast"/>
        <w:ind w:left="426" w:hanging="426"/>
        <w:rPr>
          <w:rFonts w:ascii="Arial" w:hAnsi="Arial" w:cs="Arial"/>
        </w:rPr>
      </w:pPr>
      <w:r w:rsidRPr="008D4509">
        <w:rPr>
          <w:rFonts w:ascii="Arial" w:hAnsi="Arial" w:cs="Arial"/>
        </w:rPr>
        <w:t>The Postgraduate Certificate in Medical Education (run by Medical Education Unit).</w:t>
      </w:r>
    </w:p>
    <w:p w14:paraId="0F03882E" w14:textId="77777777" w:rsidR="002F067F" w:rsidRPr="008D4509" w:rsidRDefault="002F067F" w:rsidP="002F067F">
      <w:pPr>
        <w:widowControl w:val="0"/>
        <w:spacing w:after="0" w:line="240" w:lineRule="atLeast"/>
        <w:rPr>
          <w:rFonts w:ascii="Arial" w:hAnsi="Arial" w:cs="Arial"/>
        </w:rPr>
      </w:pPr>
    </w:p>
    <w:p w14:paraId="158C1039" w14:textId="77777777" w:rsidR="002F067F" w:rsidRPr="008D4509" w:rsidRDefault="002F067F" w:rsidP="002F067F">
      <w:pPr>
        <w:widowControl w:val="0"/>
        <w:spacing w:after="0" w:line="240" w:lineRule="atLeast"/>
        <w:rPr>
          <w:rFonts w:ascii="Arial" w:hAnsi="Arial" w:cs="Arial"/>
        </w:rPr>
      </w:pPr>
      <w:r w:rsidRPr="008D4509">
        <w:rPr>
          <w:rFonts w:ascii="Arial" w:hAnsi="Arial" w:cs="Arial"/>
        </w:rPr>
        <w:t>All new lecturers with little or no previous experience of teaching in higher education, who have not undertaken an equivalent course of study and training, are expected to take one of the courses listed above in their first or second year in post</w:t>
      </w:r>
      <w:proofErr w:type="gramStart"/>
      <w:r w:rsidRPr="008D4509">
        <w:rPr>
          <w:rFonts w:ascii="Arial" w:hAnsi="Arial" w:cs="Arial"/>
        </w:rPr>
        <w:t xml:space="preserve">.  </w:t>
      </w:r>
      <w:proofErr w:type="gramEnd"/>
      <w:r w:rsidRPr="008D4509">
        <w:rPr>
          <w:rFonts w:ascii="Arial" w:hAnsi="Arial" w:cs="Arial"/>
        </w:rPr>
        <w:t>The courses provide opportunities to explore a range of practical approaches to supporting students’ learning, and to reflect upon the process of developing as a teacher</w:t>
      </w:r>
      <w:proofErr w:type="gramStart"/>
      <w:r w:rsidRPr="008D4509">
        <w:rPr>
          <w:rFonts w:ascii="Arial" w:hAnsi="Arial" w:cs="Arial"/>
        </w:rPr>
        <w:t xml:space="preserve">.  </w:t>
      </w:r>
      <w:proofErr w:type="gramEnd"/>
      <w:r w:rsidRPr="008D4509">
        <w:rPr>
          <w:rFonts w:ascii="Arial" w:hAnsi="Arial" w:cs="Arial"/>
        </w:rPr>
        <w:t>By negotiation with the relevant Dean of School, teaching timetables are adjusted to enable the new lecturer to participate effectively in the course</w:t>
      </w:r>
      <w:proofErr w:type="gramStart"/>
      <w:r w:rsidRPr="008D4509">
        <w:rPr>
          <w:rFonts w:ascii="Arial" w:hAnsi="Arial" w:cs="Arial"/>
        </w:rPr>
        <w:t>.  The course is accredited by Advance</w:t>
      </w:r>
      <w:proofErr w:type="gramEnd"/>
      <w:r w:rsidRPr="008D4509">
        <w:rPr>
          <w:rFonts w:ascii="Arial" w:hAnsi="Arial" w:cs="Arial"/>
        </w:rPr>
        <w:t xml:space="preserve"> HE (formerly the Higher Education Academy), the national professional body for teachers in Higher Education, and successful completion normally leads to professional recognition as a Fellow of Advance HE.</w:t>
      </w:r>
    </w:p>
    <w:p w14:paraId="3957276F" w14:textId="77777777" w:rsidR="002F067F" w:rsidRPr="008D4509" w:rsidRDefault="002F067F" w:rsidP="002F067F">
      <w:pPr>
        <w:widowControl w:val="0"/>
        <w:spacing w:after="0" w:line="240" w:lineRule="atLeast"/>
        <w:ind w:left="426"/>
        <w:rPr>
          <w:rFonts w:ascii="Arial" w:hAnsi="Arial" w:cs="Arial"/>
        </w:rPr>
      </w:pPr>
    </w:p>
    <w:p w14:paraId="5F90A729" w14:textId="77777777" w:rsidR="002F067F" w:rsidRPr="008D4509" w:rsidRDefault="002F067F" w:rsidP="002F067F">
      <w:pPr>
        <w:widowControl w:val="0"/>
        <w:spacing w:after="0" w:line="240" w:lineRule="atLeast"/>
        <w:rPr>
          <w:rFonts w:ascii="Arial" w:hAnsi="Arial" w:cs="Arial"/>
        </w:rPr>
      </w:pPr>
      <w:r w:rsidRPr="008D4509">
        <w:rPr>
          <w:rFonts w:ascii="Arial" w:hAnsi="Arial" w:cs="Arial"/>
        </w:rPr>
        <w:t xml:space="preserve">The successful applicant will </w:t>
      </w:r>
      <w:proofErr w:type="gramStart"/>
      <w:r w:rsidRPr="008D4509">
        <w:rPr>
          <w:rFonts w:ascii="Arial" w:hAnsi="Arial" w:cs="Arial"/>
        </w:rPr>
        <w:t>be provided</w:t>
      </w:r>
      <w:proofErr w:type="gramEnd"/>
      <w:r w:rsidRPr="008D4509">
        <w:rPr>
          <w:rFonts w:ascii="Arial" w:hAnsi="Arial" w:cs="Arial"/>
        </w:rPr>
        <w:t xml:space="preserve"> with further information about these Postgraduate Certificate courses at the time of appointment.</w:t>
      </w:r>
    </w:p>
    <w:p w14:paraId="4B69C7EE" w14:textId="77777777" w:rsidR="002F067F" w:rsidRPr="008D4509" w:rsidRDefault="002F067F" w:rsidP="002F067F">
      <w:pPr>
        <w:widowControl w:val="0"/>
        <w:spacing w:after="0" w:line="240" w:lineRule="atLeast"/>
        <w:ind w:left="426"/>
        <w:rPr>
          <w:rFonts w:ascii="Arial" w:hAnsi="Arial" w:cs="Arial"/>
        </w:rPr>
      </w:pPr>
    </w:p>
    <w:p w14:paraId="3427CEDA" w14:textId="77777777" w:rsidR="002F067F" w:rsidRPr="008D4509" w:rsidRDefault="002F067F" w:rsidP="002F067F">
      <w:pPr>
        <w:widowControl w:val="0"/>
        <w:spacing w:after="0" w:line="240" w:lineRule="atLeast"/>
        <w:rPr>
          <w:rFonts w:ascii="Arial" w:hAnsi="Arial" w:cs="Arial"/>
        </w:rPr>
      </w:pPr>
      <w:r w:rsidRPr="008D4509">
        <w:rPr>
          <w:rFonts w:ascii="Arial" w:hAnsi="Arial" w:cs="Arial"/>
        </w:rPr>
        <w:t xml:space="preserve">In addition to these courses for staff new to the teaching role, the Learning and Teaching Hub offers a wide range of courses, </w:t>
      </w:r>
      <w:proofErr w:type="gramStart"/>
      <w:r w:rsidRPr="008D4509">
        <w:rPr>
          <w:rFonts w:ascii="Arial" w:hAnsi="Arial" w:cs="Arial"/>
        </w:rPr>
        <w:t>events</w:t>
      </w:r>
      <w:proofErr w:type="gramEnd"/>
      <w:r w:rsidRPr="008D4509">
        <w:rPr>
          <w:rFonts w:ascii="Arial" w:hAnsi="Arial" w:cs="Arial"/>
        </w:rPr>
        <w:t xml:space="preserve"> and consultancy to experienced lecturers and to course teams and academic schools across the university.  Further information is available from their </w:t>
      </w:r>
      <w:hyperlink r:id="rId19" w:history="1">
        <w:r w:rsidRPr="008D4509">
          <w:rPr>
            <w:rStyle w:val="Hyperlink"/>
            <w:rFonts w:ascii="Arial" w:hAnsi="Arial" w:cs="Arial"/>
          </w:rPr>
          <w:t>webpages.</w:t>
        </w:r>
        <w:r w:rsidRPr="008D4509">
          <w:rPr>
            <w:rStyle w:val="Hyperlink"/>
          </w:rPr>
          <w:t xml:space="preserve"> </w:t>
        </w:r>
      </w:hyperlink>
      <w:r w:rsidRPr="008D4509">
        <w:t xml:space="preserve"> </w:t>
      </w:r>
    </w:p>
    <w:p w14:paraId="76374F6B" w14:textId="77777777" w:rsidR="002F067F" w:rsidRPr="008D4509" w:rsidRDefault="002F067F" w:rsidP="002F067F">
      <w:pPr>
        <w:widowControl w:val="0"/>
        <w:spacing w:line="280" w:lineRule="atLeast"/>
        <w:rPr>
          <w:rFonts w:ascii="Arial" w:hAnsi="Arial" w:cs="Arial"/>
        </w:rPr>
      </w:pPr>
    </w:p>
    <w:p w14:paraId="38D15AE9" w14:textId="77777777" w:rsidR="006D67FD" w:rsidRDefault="006D67FD" w:rsidP="00F168AA">
      <w:pPr>
        <w:widowControl w:val="0"/>
        <w:spacing w:after="0" w:line="240" w:lineRule="atLeast"/>
        <w:rPr>
          <w:rFonts w:ascii="Arial" w:hAnsi="Arial" w:cs="Arial"/>
        </w:rPr>
      </w:pPr>
    </w:p>
    <w:p w14:paraId="40F627A2" w14:textId="61F85740" w:rsidR="00CC2103" w:rsidRPr="006D67FD" w:rsidRDefault="00CC2103" w:rsidP="00F168AA">
      <w:pPr>
        <w:widowControl w:val="0"/>
        <w:spacing w:after="0" w:line="240" w:lineRule="atLeast"/>
        <w:rPr>
          <w:rFonts w:ascii="Arial" w:hAnsi="Arial" w:cs="Arial"/>
        </w:rPr>
      </w:pPr>
      <w:r>
        <w:rPr>
          <w:rFonts w:ascii="Arial" w:hAnsi="Arial" w:cs="Arial"/>
        </w:rPr>
        <w:t xml:space="preserve">Date:  </w:t>
      </w:r>
      <w:r w:rsidR="001B58AE">
        <w:rPr>
          <w:rFonts w:ascii="Arial" w:hAnsi="Arial" w:cs="Arial"/>
        </w:rPr>
        <w:t>May</w:t>
      </w:r>
      <w:r w:rsidR="001A504A">
        <w:rPr>
          <w:rFonts w:ascii="Arial" w:hAnsi="Arial" w:cs="Arial"/>
        </w:rPr>
        <w:t xml:space="preserve"> 202</w:t>
      </w:r>
      <w:r w:rsidR="001B58AE">
        <w:rPr>
          <w:rFonts w:ascii="Arial" w:hAnsi="Arial" w:cs="Arial"/>
        </w:rPr>
        <w:t>4</w:t>
      </w:r>
    </w:p>
    <w:sectPr w:rsidR="00CC2103" w:rsidRPr="006D67FD" w:rsidSect="00977F5A">
      <w:headerReference w:type="default" r:id="rId2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F6C76" w14:textId="77777777" w:rsidR="00906800" w:rsidRDefault="00906800" w:rsidP="000742F4">
      <w:pPr>
        <w:spacing w:after="0" w:line="240" w:lineRule="auto"/>
      </w:pPr>
      <w:r>
        <w:separator/>
      </w:r>
    </w:p>
  </w:endnote>
  <w:endnote w:type="continuationSeparator" w:id="0">
    <w:p w14:paraId="756415CA" w14:textId="77777777" w:rsidR="00906800" w:rsidRDefault="00906800"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D90EF" w14:textId="77777777" w:rsidR="00906800" w:rsidRDefault="00906800" w:rsidP="000742F4">
      <w:pPr>
        <w:spacing w:after="0" w:line="240" w:lineRule="auto"/>
      </w:pPr>
      <w:r>
        <w:separator/>
      </w:r>
    </w:p>
  </w:footnote>
  <w:footnote w:type="continuationSeparator" w:id="0">
    <w:p w14:paraId="3653F1C0" w14:textId="77777777" w:rsidR="00906800" w:rsidRDefault="00906800" w:rsidP="0007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470" w:hanging="360"/>
      </w:pPr>
      <w:rPr>
        <w:rFonts w:ascii="Symbol" w:hAnsi="Symbol"/>
        <w:b w:val="0"/>
        <w:w w:val="100"/>
        <w:sz w:val="22"/>
      </w:rPr>
    </w:lvl>
    <w:lvl w:ilvl="1">
      <w:numFmt w:val="bullet"/>
      <w:lvlText w:val=""/>
      <w:lvlJc w:val="left"/>
      <w:pPr>
        <w:ind w:left="813" w:hanging="356"/>
      </w:pPr>
      <w:rPr>
        <w:rFonts w:ascii="Symbol" w:hAnsi="Symbol"/>
        <w:b w:val="0"/>
        <w:w w:val="100"/>
        <w:sz w:val="22"/>
      </w:rPr>
    </w:lvl>
    <w:lvl w:ilvl="2">
      <w:numFmt w:val="bullet"/>
      <w:lvlText w:val="o"/>
      <w:lvlJc w:val="left"/>
      <w:pPr>
        <w:ind w:left="1180" w:hanging="360"/>
      </w:pPr>
      <w:rPr>
        <w:rFonts w:ascii="Courier New" w:hAnsi="Courier New"/>
        <w:b w:val="0"/>
        <w:w w:val="100"/>
        <w:sz w:val="22"/>
      </w:rPr>
    </w:lvl>
    <w:lvl w:ilvl="3">
      <w:numFmt w:val="bullet"/>
      <w:lvlText w:val=""/>
      <w:lvlJc w:val="left"/>
      <w:pPr>
        <w:ind w:left="1518" w:hanging="360"/>
      </w:pPr>
      <w:rPr>
        <w:rFonts w:ascii="Wingdings" w:hAnsi="Wingdings"/>
        <w:b w:val="0"/>
        <w:w w:val="100"/>
        <w:sz w:val="22"/>
      </w:rPr>
    </w:lvl>
    <w:lvl w:ilvl="4">
      <w:numFmt w:val="bullet"/>
      <w:lvlText w:val="•"/>
      <w:lvlJc w:val="left"/>
      <w:pPr>
        <w:ind w:left="2620" w:hanging="360"/>
      </w:pPr>
    </w:lvl>
    <w:lvl w:ilvl="5">
      <w:numFmt w:val="bullet"/>
      <w:lvlText w:val="•"/>
      <w:lvlJc w:val="left"/>
      <w:pPr>
        <w:ind w:left="3721" w:hanging="360"/>
      </w:pPr>
    </w:lvl>
    <w:lvl w:ilvl="6">
      <w:numFmt w:val="bullet"/>
      <w:lvlText w:val="•"/>
      <w:lvlJc w:val="left"/>
      <w:pPr>
        <w:ind w:left="4822" w:hanging="360"/>
      </w:pPr>
    </w:lvl>
    <w:lvl w:ilvl="7">
      <w:numFmt w:val="bullet"/>
      <w:lvlText w:val="•"/>
      <w:lvlJc w:val="left"/>
      <w:pPr>
        <w:ind w:left="5923" w:hanging="360"/>
      </w:pPr>
    </w:lvl>
    <w:lvl w:ilvl="8">
      <w:numFmt w:val="bullet"/>
      <w:lvlText w:val="•"/>
      <w:lvlJc w:val="left"/>
      <w:pPr>
        <w:ind w:left="7024" w:hanging="360"/>
      </w:pPr>
    </w:lvl>
  </w:abstractNum>
  <w:abstractNum w:abstractNumId="1"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756726"/>
    <w:multiLevelType w:val="hybridMultilevel"/>
    <w:tmpl w:val="7C869C08"/>
    <w:lvl w:ilvl="0" w:tplc="DAA46DBE">
      <w:numFmt w:val="bullet"/>
      <w:lvlText w:val="•"/>
      <w:lvlJc w:val="left"/>
      <w:pPr>
        <w:ind w:left="1068" w:hanging="708"/>
      </w:pPr>
      <w:rPr>
        <w:rFonts w:ascii="Arial" w:eastAsiaTheme="minorHAnsi" w:hAnsi="Arial" w:cs="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6692C"/>
    <w:multiLevelType w:val="hybridMultilevel"/>
    <w:tmpl w:val="ECB0A9B8"/>
    <w:lvl w:ilvl="0" w:tplc="F87A2BFC">
      <w:numFmt w:val="bullet"/>
      <w:lvlText w:val="•"/>
      <w:lvlJc w:val="left"/>
      <w:pPr>
        <w:ind w:left="1068" w:hanging="708"/>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E3533"/>
    <w:multiLevelType w:val="hybridMultilevel"/>
    <w:tmpl w:val="57F0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92DA6"/>
    <w:multiLevelType w:val="hybridMultilevel"/>
    <w:tmpl w:val="C3703388"/>
    <w:lvl w:ilvl="0" w:tplc="F87A2BFC">
      <w:numFmt w:val="bullet"/>
      <w:lvlText w:val="•"/>
      <w:lvlJc w:val="left"/>
      <w:pPr>
        <w:ind w:left="708" w:hanging="708"/>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13318"/>
    <w:multiLevelType w:val="hybridMultilevel"/>
    <w:tmpl w:val="06C2895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F21D5"/>
    <w:multiLevelType w:val="hybridMultilevel"/>
    <w:tmpl w:val="03DA2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80E20"/>
    <w:multiLevelType w:val="hybridMultilevel"/>
    <w:tmpl w:val="C030980C"/>
    <w:lvl w:ilvl="0" w:tplc="C67C2F9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399018DB"/>
    <w:multiLevelType w:val="multilevel"/>
    <w:tmpl w:val="9D5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36666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1EF3BD7"/>
    <w:multiLevelType w:val="hybridMultilevel"/>
    <w:tmpl w:val="AAC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AA563E"/>
    <w:multiLevelType w:val="hybridMultilevel"/>
    <w:tmpl w:val="C2281690"/>
    <w:lvl w:ilvl="0" w:tplc="F87A2BFC">
      <w:numFmt w:val="bullet"/>
      <w:lvlText w:val="•"/>
      <w:lvlJc w:val="left"/>
      <w:pPr>
        <w:ind w:left="1428" w:hanging="708"/>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EB1F89"/>
    <w:multiLevelType w:val="hybridMultilevel"/>
    <w:tmpl w:val="FF4E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9453AB"/>
    <w:multiLevelType w:val="multilevel"/>
    <w:tmpl w:val="0B18E8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654A226F"/>
    <w:multiLevelType w:val="hybridMultilevel"/>
    <w:tmpl w:val="2106437E"/>
    <w:lvl w:ilvl="0" w:tplc="08090001">
      <w:start w:val="1"/>
      <w:numFmt w:val="bullet"/>
      <w:lvlText w:val=""/>
      <w:lvlJc w:val="left"/>
      <w:pPr>
        <w:ind w:left="351" w:hanging="360"/>
      </w:pPr>
      <w:rPr>
        <w:rFonts w:ascii="Symbol" w:hAnsi="Symbol" w:hint="default"/>
      </w:rPr>
    </w:lvl>
    <w:lvl w:ilvl="1" w:tplc="B378AD12">
      <w:numFmt w:val="bullet"/>
      <w:lvlText w:val="-"/>
      <w:lvlJc w:val="left"/>
      <w:pPr>
        <w:ind w:left="1071" w:hanging="360"/>
      </w:pPr>
      <w:rPr>
        <w:rFonts w:ascii="Arial" w:eastAsiaTheme="minorHAnsi" w:hAnsi="Arial" w:cs="Arial"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cs="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cs="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21"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16004D"/>
    <w:multiLevelType w:val="hybridMultilevel"/>
    <w:tmpl w:val="E14A602E"/>
    <w:lvl w:ilvl="0" w:tplc="08090001">
      <w:start w:val="1"/>
      <w:numFmt w:val="bullet"/>
      <w:lvlText w:val=""/>
      <w:lvlJc w:val="left"/>
      <w:pPr>
        <w:ind w:left="720" w:hanging="360"/>
      </w:pPr>
      <w:rPr>
        <w:rFonts w:ascii="Symbol" w:hAnsi="Symbol" w:hint="default"/>
      </w:rPr>
    </w:lvl>
    <w:lvl w:ilvl="1" w:tplc="4574EE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06019">
    <w:abstractNumId w:val="23"/>
  </w:num>
  <w:num w:numId="2" w16cid:durableId="400178620">
    <w:abstractNumId w:val="24"/>
  </w:num>
  <w:num w:numId="3" w16cid:durableId="631399086">
    <w:abstractNumId w:val="21"/>
  </w:num>
  <w:num w:numId="4" w16cid:durableId="2053458573">
    <w:abstractNumId w:val="22"/>
  </w:num>
  <w:num w:numId="5" w16cid:durableId="340545202">
    <w:abstractNumId w:val="16"/>
  </w:num>
  <w:num w:numId="6" w16cid:durableId="2009284426">
    <w:abstractNumId w:val="8"/>
  </w:num>
  <w:num w:numId="7" w16cid:durableId="513618398">
    <w:abstractNumId w:val="10"/>
  </w:num>
  <w:num w:numId="8" w16cid:durableId="1980383437">
    <w:abstractNumId w:val="9"/>
  </w:num>
  <w:num w:numId="9" w16cid:durableId="651451945">
    <w:abstractNumId w:val="18"/>
  </w:num>
  <w:num w:numId="10" w16cid:durableId="1560365540">
    <w:abstractNumId w:val="6"/>
  </w:num>
  <w:num w:numId="11" w16cid:durableId="1970864582">
    <w:abstractNumId w:val="7"/>
  </w:num>
  <w:num w:numId="12" w16cid:durableId="1342128141">
    <w:abstractNumId w:val="13"/>
  </w:num>
  <w:num w:numId="13" w16cid:durableId="440151395">
    <w:abstractNumId w:val="19"/>
  </w:num>
  <w:num w:numId="14" w16cid:durableId="152113787">
    <w:abstractNumId w:val="25"/>
  </w:num>
  <w:num w:numId="15" w16cid:durableId="1243878894">
    <w:abstractNumId w:val="12"/>
  </w:num>
  <w:num w:numId="16" w16cid:durableId="1345090094">
    <w:abstractNumId w:val="20"/>
  </w:num>
  <w:num w:numId="17" w16cid:durableId="1152256054">
    <w:abstractNumId w:val="14"/>
  </w:num>
  <w:num w:numId="18" w16cid:durableId="1365860072">
    <w:abstractNumId w:val="17"/>
  </w:num>
  <w:num w:numId="19" w16cid:durableId="1188983463">
    <w:abstractNumId w:val="1"/>
  </w:num>
  <w:num w:numId="20" w16cid:durableId="1695881383">
    <w:abstractNumId w:val="0"/>
  </w:num>
  <w:num w:numId="21" w16cid:durableId="291181226">
    <w:abstractNumId w:val="11"/>
  </w:num>
  <w:num w:numId="22" w16cid:durableId="1997687612">
    <w:abstractNumId w:val="2"/>
  </w:num>
  <w:num w:numId="23" w16cid:durableId="1508908967">
    <w:abstractNumId w:val="4"/>
  </w:num>
  <w:num w:numId="24" w16cid:durableId="1786919724">
    <w:abstractNumId w:val="3"/>
  </w:num>
  <w:num w:numId="25" w16cid:durableId="460466346">
    <w:abstractNumId w:val="15"/>
  </w:num>
  <w:num w:numId="26" w16cid:durableId="296107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MTSwNDAxMDI1NzFR0lEKTi0uzszPAykwrAUAsMTJwCwAAAA="/>
  </w:docVars>
  <w:rsids>
    <w:rsidRoot w:val="002E5D71"/>
    <w:rsid w:val="0000545A"/>
    <w:rsid w:val="00006C32"/>
    <w:rsid w:val="0004514C"/>
    <w:rsid w:val="00045AA7"/>
    <w:rsid w:val="0004743D"/>
    <w:rsid w:val="00051D76"/>
    <w:rsid w:val="000742F4"/>
    <w:rsid w:val="0009015F"/>
    <w:rsid w:val="000A08BB"/>
    <w:rsid w:val="000B3631"/>
    <w:rsid w:val="000B5B0C"/>
    <w:rsid w:val="000D48AF"/>
    <w:rsid w:val="000D6E45"/>
    <w:rsid w:val="000E649A"/>
    <w:rsid w:val="000E67C7"/>
    <w:rsid w:val="000E7556"/>
    <w:rsid w:val="00100224"/>
    <w:rsid w:val="001043DB"/>
    <w:rsid w:val="00130114"/>
    <w:rsid w:val="00136438"/>
    <w:rsid w:val="00142A3B"/>
    <w:rsid w:val="001456D0"/>
    <w:rsid w:val="001565C0"/>
    <w:rsid w:val="00157530"/>
    <w:rsid w:val="001769C2"/>
    <w:rsid w:val="00177727"/>
    <w:rsid w:val="00193092"/>
    <w:rsid w:val="001A504A"/>
    <w:rsid w:val="001B58AE"/>
    <w:rsid w:val="002409F7"/>
    <w:rsid w:val="00253698"/>
    <w:rsid w:val="002644EE"/>
    <w:rsid w:val="00286F70"/>
    <w:rsid w:val="00294B38"/>
    <w:rsid w:val="002B3604"/>
    <w:rsid w:val="002E373A"/>
    <w:rsid w:val="002E5D71"/>
    <w:rsid w:val="002F067F"/>
    <w:rsid w:val="002F2D9A"/>
    <w:rsid w:val="002F443C"/>
    <w:rsid w:val="002F64B4"/>
    <w:rsid w:val="00302424"/>
    <w:rsid w:val="003051DD"/>
    <w:rsid w:val="0030586C"/>
    <w:rsid w:val="003439A3"/>
    <w:rsid w:val="00350424"/>
    <w:rsid w:val="0035277F"/>
    <w:rsid w:val="003648EB"/>
    <w:rsid w:val="003907EC"/>
    <w:rsid w:val="003A6FCD"/>
    <w:rsid w:val="003B1D54"/>
    <w:rsid w:val="003C5ABD"/>
    <w:rsid w:val="003D0706"/>
    <w:rsid w:val="003D2A5E"/>
    <w:rsid w:val="003E1BDE"/>
    <w:rsid w:val="003F08D0"/>
    <w:rsid w:val="003F4405"/>
    <w:rsid w:val="00434DD4"/>
    <w:rsid w:val="0045301D"/>
    <w:rsid w:val="00472F43"/>
    <w:rsid w:val="004A1203"/>
    <w:rsid w:val="004A3655"/>
    <w:rsid w:val="004B28B6"/>
    <w:rsid w:val="004C702A"/>
    <w:rsid w:val="00507024"/>
    <w:rsid w:val="005260C9"/>
    <w:rsid w:val="0054409E"/>
    <w:rsid w:val="00546618"/>
    <w:rsid w:val="005A2304"/>
    <w:rsid w:val="005A27CE"/>
    <w:rsid w:val="005B05C7"/>
    <w:rsid w:val="005C1C9E"/>
    <w:rsid w:val="005C40B4"/>
    <w:rsid w:val="005C7055"/>
    <w:rsid w:val="005D40DA"/>
    <w:rsid w:val="005F7418"/>
    <w:rsid w:val="00623C07"/>
    <w:rsid w:val="006372DE"/>
    <w:rsid w:val="0064144E"/>
    <w:rsid w:val="006426DA"/>
    <w:rsid w:val="00643492"/>
    <w:rsid w:val="00664507"/>
    <w:rsid w:val="006A565C"/>
    <w:rsid w:val="006A75DD"/>
    <w:rsid w:val="006B168C"/>
    <w:rsid w:val="006C19B1"/>
    <w:rsid w:val="006C6D60"/>
    <w:rsid w:val="006D67FD"/>
    <w:rsid w:val="006E143D"/>
    <w:rsid w:val="006F7241"/>
    <w:rsid w:val="00705C1C"/>
    <w:rsid w:val="007067BC"/>
    <w:rsid w:val="00707C7F"/>
    <w:rsid w:val="00725041"/>
    <w:rsid w:val="00733293"/>
    <w:rsid w:val="00735CC7"/>
    <w:rsid w:val="007370F5"/>
    <w:rsid w:val="00746DA0"/>
    <w:rsid w:val="00750C07"/>
    <w:rsid w:val="00756CDE"/>
    <w:rsid w:val="00766871"/>
    <w:rsid w:val="00770E1A"/>
    <w:rsid w:val="007747E6"/>
    <w:rsid w:val="007A5234"/>
    <w:rsid w:val="007B1901"/>
    <w:rsid w:val="007C3EDA"/>
    <w:rsid w:val="007D19B5"/>
    <w:rsid w:val="007F185B"/>
    <w:rsid w:val="007F22F9"/>
    <w:rsid w:val="007F2926"/>
    <w:rsid w:val="007F79B8"/>
    <w:rsid w:val="008016F9"/>
    <w:rsid w:val="00810FC2"/>
    <w:rsid w:val="00817427"/>
    <w:rsid w:val="00820586"/>
    <w:rsid w:val="008264B5"/>
    <w:rsid w:val="00835F73"/>
    <w:rsid w:val="008433D8"/>
    <w:rsid w:val="00860F7F"/>
    <w:rsid w:val="008B719B"/>
    <w:rsid w:val="008C4C85"/>
    <w:rsid w:val="008D38A4"/>
    <w:rsid w:val="008E4549"/>
    <w:rsid w:val="008F011B"/>
    <w:rsid w:val="008F25E6"/>
    <w:rsid w:val="00906800"/>
    <w:rsid w:val="00910B42"/>
    <w:rsid w:val="0091196D"/>
    <w:rsid w:val="00915A6E"/>
    <w:rsid w:val="00922E48"/>
    <w:rsid w:val="00950140"/>
    <w:rsid w:val="00951603"/>
    <w:rsid w:val="00977F5A"/>
    <w:rsid w:val="009A13C5"/>
    <w:rsid w:val="009D70D5"/>
    <w:rsid w:val="009E38B5"/>
    <w:rsid w:val="009E4305"/>
    <w:rsid w:val="009E7858"/>
    <w:rsid w:val="009E7A13"/>
    <w:rsid w:val="009F36FB"/>
    <w:rsid w:val="00A0219F"/>
    <w:rsid w:val="00A027F3"/>
    <w:rsid w:val="00A16D2A"/>
    <w:rsid w:val="00A2374C"/>
    <w:rsid w:val="00A368E8"/>
    <w:rsid w:val="00A506F8"/>
    <w:rsid w:val="00A540E9"/>
    <w:rsid w:val="00A6540A"/>
    <w:rsid w:val="00A744F9"/>
    <w:rsid w:val="00A81672"/>
    <w:rsid w:val="00A87122"/>
    <w:rsid w:val="00A90952"/>
    <w:rsid w:val="00A965A8"/>
    <w:rsid w:val="00AA2B74"/>
    <w:rsid w:val="00AA64B7"/>
    <w:rsid w:val="00AB523C"/>
    <w:rsid w:val="00AF0D3F"/>
    <w:rsid w:val="00B110A8"/>
    <w:rsid w:val="00B17100"/>
    <w:rsid w:val="00B23A3E"/>
    <w:rsid w:val="00B23D0C"/>
    <w:rsid w:val="00B30E4E"/>
    <w:rsid w:val="00B36634"/>
    <w:rsid w:val="00B369B8"/>
    <w:rsid w:val="00B62832"/>
    <w:rsid w:val="00B77B2F"/>
    <w:rsid w:val="00B8262D"/>
    <w:rsid w:val="00B93F1C"/>
    <w:rsid w:val="00BD5C67"/>
    <w:rsid w:val="00C04725"/>
    <w:rsid w:val="00C10CB4"/>
    <w:rsid w:val="00C2109F"/>
    <w:rsid w:val="00C215F0"/>
    <w:rsid w:val="00C53FCA"/>
    <w:rsid w:val="00C76121"/>
    <w:rsid w:val="00C82F11"/>
    <w:rsid w:val="00C95C8C"/>
    <w:rsid w:val="00CA1FF7"/>
    <w:rsid w:val="00CA56D7"/>
    <w:rsid w:val="00CA6B22"/>
    <w:rsid w:val="00CC2103"/>
    <w:rsid w:val="00CC4320"/>
    <w:rsid w:val="00CE15D8"/>
    <w:rsid w:val="00CF6C67"/>
    <w:rsid w:val="00D10CD4"/>
    <w:rsid w:val="00D400C4"/>
    <w:rsid w:val="00D56E32"/>
    <w:rsid w:val="00D62620"/>
    <w:rsid w:val="00D85C08"/>
    <w:rsid w:val="00DA1528"/>
    <w:rsid w:val="00DB331C"/>
    <w:rsid w:val="00DB5F14"/>
    <w:rsid w:val="00DE34E7"/>
    <w:rsid w:val="00E038F8"/>
    <w:rsid w:val="00E13F0A"/>
    <w:rsid w:val="00E156B1"/>
    <w:rsid w:val="00E16E1D"/>
    <w:rsid w:val="00E22E98"/>
    <w:rsid w:val="00E47334"/>
    <w:rsid w:val="00E63F90"/>
    <w:rsid w:val="00E64B4A"/>
    <w:rsid w:val="00E72375"/>
    <w:rsid w:val="00E73CF9"/>
    <w:rsid w:val="00E801CE"/>
    <w:rsid w:val="00E828D4"/>
    <w:rsid w:val="00E85C6C"/>
    <w:rsid w:val="00E94B48"/>
    <w:rsid w:val="00EB0C90"/>
    <w:rsid w:val="00EB4565"/>
    <w:rsid w:val="00EC6878"/>
    <w:rsid w:val="00EF164E"/>
    <w:rsid w:val="00F1167F"/>
    <w:rsid w:val="00F16465"/>
    <w:rsid w:val="00F168AA"/>
    <w:rsid w:val="00F16C75"/>
    <w:rsid w:val="00F22221"/>
    <w:rsid w:val="00F24227"/>
    <w:rsid w:val="00F2755E"/>
    <w:rsid w:val="00F477BE"/>
    <w:rsid w:val="00F504C4"/>
    <w:rsid w:val="00F55513"/>
    <w:rsid w:val="00F6427C"/>
    <w:rsid w:val="00F853F5"/>
    <w:rsid w:val="00F976D0"/>
    <w:rsid w:val="00FB1CB1"/>
    <w:rsid w:val="00FC1D67"/>
    <w:rsid w:val="00FE1D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5B0C2807-BD9E-41DC-9205-A93E7ABC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71"/>
  </w:style>
  <w:style w:type="paragraph" w:styleId="Heading1">
    <w:name w:val="heading 1"/>
    <w:basedOn w:val="Normal"/>
    <w:next w:val="Normal"/>
    <w:link w:val="Heading1Char"/>
    <w:qFormat/>
    <w:rsid w:val="0035277F"/>
    <w:pPr>
      <w:keepNext/>
      <w:widowControl w:val="0"/>
      <w:spacing w:after="0" w:line="240" w:lineRule="auto"/>
      <w:ind w:left="2520" w:hanging="360"/>
      <w:outlineLvl w:val="0"/>
    </w:pPr>
    <w:rPr>
      <w:rFonts w:ascii="Helvetica" w:eastAsia="Times New Roman" w:hAnsi="Helvetica" w:cs="Times New Roman"/>
      <w:b/>
      <w:sz w:val="18"/>
      <w:szCs w:val="20"/>
      <w:lang w:eastAsia="en-GB"/>
    </w:rPr>
  </w:style>
  <w:style w:type="paragraph" w:styleId="Heading2">
    <w:name w:val="heading 2"/>
    <w:basedOn w:val="Normal"/>
    <w:next w:val="Normal"/>
    <w:link w:val="Heading2Char"/>
    <w:qFormat/>
    <w:rsid w:val="0035277F"/>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character" w:customStyle="1" w:styleId="Heading1Char">
    <w:name w:val="Heading 1 Char"/>
    <w:basedOn w:val="DefaultParagraphFont"/>
    <w:link w:val="Heading1"/>
    <w:rsid w:val="0035277F"/>
    <w:rPr>
      <w:rFonts w:ascii="Helvetica" w:eastAsia="Times New Roman" w:hAnsi="Helvetica" w:cs="Times New Roman"/>
      <w:b/>
      <w:sz w:val="18"/>
      <w:szCs w:val="20"/>
      <w:lang w:eastAsia="en-GB"/>
    </w:rPr>
  </w:style>
  <w:style w:type="character" w:customStyle="1" w:styleId="Heading2Char">
    <w:name w:val="Heading 2 Char"/>
    <w:basedOn w:val="DefaultParagraphFont"/>
    <w:link w:val="Heading2"/>
    <w:rsid w:val="0035277F"/>
    <w:rPr>
      <w:rFonts w:ascii="Arial" w:eastAsia="Times New Roman" w:hAnsi="Arial" w:cs="Arial"/>
      <w:b/>
      <w:bCs/>
      <w:i/>
      <w:iCs/>
      <w:sz w:val="28"/>
      <w:szCs w:val="28"/>
      <w:lang w:eastAsia="en-GB"/>
    </w:rPr>
  </w:style>
  <w:style w:type="character" w:styleId="Hyperlink">
    <w:name w:val="Hyperlink"/>
    <w:uiPriority w:val="99"/>
    <w:rsid w:val="0035277F"/>
    <w:rPr>
      <w:color w:val="0000FF"/>
      <w:u w:val="single"/>
    </w:rPr>
  </w:style>
  <w:style w:type="character" w:styleId="CommentReference">
    <w:name w:val="annotation reference"/>
    <w:basedOn w:val="DefaultParagraphFont"/>
    <w:uiPriority w:val="99"/>
    <w:semiHidden/>
    <w:unhideWhenUsed/>
    <w:rsid w:val="0035277F"/>
    <w:rPr>
      <w:sz w:val="16"/>
      <w:szCs w:val="16"/>
    </w:rPr>
  </w:style>
  <w:style w:type="paragraph" w:styleId="CommentText">
    <w:name w:val="annotation text"/>
    <w:basedOn w:val="Normal"/>
    <w:link w:val="CommentTextChar"/>
    <w:uiPriority w:val="99"/>
    <w:semiHidden/>
    <w:unhideWhenUsed/>
    <w:rsid w:val="0035277F"/>
    <w:pPr>
      <w:spacing w:line="240" w:lineRule="auto"/>
    </w:pPr>
    <w:rPr>
      <w:sz w:val="20"/>
      <w:szCs w:val="20"/>
    </w:rPr>
  </w:style>
  <w:style w:type="character" w:customStyle="1" w:styleId="CommentTextChar">
    <w:name w:val="Comment Text Char"/>
    <w:basedOn w:val="DefaultParagraphFont"/>
    <w:link w:val="CommentText"/>
    <w:uiPriority w:val="99"/>
    <w:semiHidden/>
    <w:rsid w:val="0035277F"/>
    <w:rPr>
      <w:sz w:val="20"/>
      <w:szCs w:val="20"/>
    </w:rPr>
  </w:style>
  <w:style w:type="paragraph" w:styleId="NormalWeb">
    <w:name w:val="Normal (Web)"/>
    <w:basedOn w:val="Normal"/>
    <w:uiPriority w:val="99"/>
    <w:semiHidden/>
    <w:unhideWhenUsed/>
    <w:rsid w:val="0035277F"/>
    <w:pPr>
      <w:spacing w:after="15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0D5"/>
    <w:rPr>
      <w:b/>
      <w:bCs/>
    </w:rPr>
  </w:style>
  <w:style w:type="character" w:customStyle="1" w:styleId="CommentSubjectChar">
    <w:name w:val="Comment Subject Char"/>
    <w:basedOn w:val="CommentTextChar"/>
    <w:link w:val="CommentSubject"/>
    <w:uiPriority w:val="99"/>
    <w:semiHidden/>
    <w:rsid w:val="009D70D5"/>
    <w:rPr>
      <w:b/>
      <w:bCs/>
      <w:sz w:val="20"/>
      <w:szCs w:val="20"/>
    </w:rPr>
  </w:style>
  <w:style w:type="paragraph" w:customStyle="1" w:styleId="4MainText">
    <w:name w:val="4 Main Text"/>
    <w:basedOn w:val="Normal"/>
    <w:rsid w:val="00725041"/>
    <w:pPr>
      <w:tabs>
        <w:tab w:val="right" w:pos="1701"/>
        <w:tab w:val="left" w:pos="2722"/>
      </w:tabs>
      <w:spacing w:after="0" w:line="280" w:lineRule="exact"/>
      <w:ind w:left="2260" w:hanging="2240"/>
    </w:pPr>
    <w:rPr>
      <w:rFonts w:ascii="Palatino" w:eastAsia="Times New Roman" w:hAnsi="Palatino" w:cs="Times New Roman"/>
      <w:sz w:val="20"/>
      <w:szCs w:val="20"/>
      <w:lang w:eastAsia="en-GB"/>
    </w:rPr>
  </w:style>
  <w:style w:type="paragraph" w:styleId="BodyTextIndent">
    <w:name w:val="Body Text Indent"/>
    <w:basedOn w:val="Normal"/>
    <w:link w:val="BodyTextIndentChar"/>
    <w:rsid w:val="00725041"/>
    <w:pPr>
      <w:spacing w:after="0" w:line="240" w:lineRule="auto"/>
      <w:ind w:left="2160"/>
    </w:pPr>
    <w:rPr>
      <w:rFonts w:ascii="Helvetica" w:eastAsia="Times New Roman" w:hAnsi="Helvetica" w:cs="Times New Roman"/>
      <w:sz w:val="18"/>
      <w:szCs w:val="20"/>
      <w:lang w:eastAsia="en-GB"/>
    </w:rPr>
  </w:style>
  <w:style w:type="character" w:customStyle="1" w:styleId="BodyTextIndentChar">
    <w:name w:val="Body Text Indent Char"/>
    <w:basedOn w:val="DefaultParagraphFont"/>
    <w:link w:val="BodyTextIndent"/>
    <w:rsid w:val="00725041"/>
    <w:rPr>
      <w:rFonts w:ascii="Helvetica" w:eastAsia="Times New Roman" w:hAnsi="Helvetica" w:cs="Times New Roman"/>
      <w:sz w:val="18"/>
      <w:szCs w:val="20"/>
      <w:lang w:eastAsia="en-GB"/>
    </w:rPr>
  </w:style>
  <w:style w:type="character" w:styleId="FollowedHyperlink">
    <w:name w:val="FollowedHyperlink"/>
    <w:basedOn w:val="DefaultParagraphFont"/>
    <w:uiPriority w:val="99"/>
    <w:semiHidden/>
    <w:unhideWhenUsed/>
    <w:rsid w:val="00EB0C90"/>
    <w:rPr>
      <w:color w:val="800080" w:themeColor="followedHyperlink"/>
      <w:u w:val="single"/>
    </w:rPr>
  </w:style>
  <w:style w:type="paragraph" w:styleId="Revision">
    <w:name w:val="Revision"/>
    <w:hidden/>
    <w:uiPriority w:val="99"/>
    <w:semiHidden/>
    <w:rsid w:val="002644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571">
      <w:bodyDiv w:val="1"/>
      <w:marLeft w:val="0"/>
      <w:marRight w:val="0"/>
      <w:marTop w:val="0"/>
      <w:marBottom w:val="0"/>
      <w:divBdr>
        <w:top w:val="none" w:sz="0" w:space="0" w:color="auto"/>
        <w:left w:val="none" w:sz="0" w:space="0" w:color="auto"/>
        <w:bottom w:val="none" w:sz="0" w:space="0" w:color="auto"/>
        <w:right w:val="none" w:sz="0" w:space="0" w:color="auto"/>
      </w:divBdr>
    </w:div>
    <w:div w:id="24445783">
      <w:bodyDiv w:val="1"/>
      <w:marLeft w:val="0"/>
      <w:marRight w:val="0"/>
      <w:marTop w:val="0"/>
      <w:marBottom w:val="0"/>
      <w:divBdr>
        <w:top w:val="none" w:sz="0" w:space="0" w:color="auto"/>
        <w:left w:val="none" w:sz="0" w:space="0" w:color="auto"/>
        <w:bottom w:val="none" w:sz="0" w:space="0" w:color="auto"/>
        <w:right w:val="none" w:sz="0" w:space="0" w:color="auto"/>
      </w:divBdr>
    </w:div>
    <w:div w:id="809785848">
      <w:bodyDiv w:val="1"/>
      <w:marLeft w:val="0"/>
      <w:marRight w:val="0"/>
      <w:marTop w:val="0"/>
      <w:marBottom w:val="0"/>
      <w:divBdr>
        <w:top w:val="none" w:sz="0" w:space="0" w:color="auto"/>
        <w:left w:val="none" w:sz="0" w:space="0" w:color="auto"/>
        <w:bottom w:val="none" w:sz="0" w:space="0" w:color="auto"/>
        <w:right w:val="none" w:sz="0" w:space="0" w:color="auto"/>
      </w:divBdr>
    </w:div>
    <w:div w:id="818115408">
      <w:bodyDiv w:val="1"/>
      <w:marLeft w:val="0"/>
      <w:marRight w:val="0"/>
      <w:marTop w:val="0"/>
      <w:marBottom w:val="0"/>
      <w:divBdr>
        <w:top w:val="none" w:sz="0" w:space="0" w:color="auto"/>
        <w:left w:val="none" w:sz="0" w:space="0" w:color="auto"/>
        <w:bottom w:val="none" w:sz="0" w:space="0" w:color="auto"/>
        <w:right w:val="none" w:sz="0" w:space="0" w:color="auto"/>
      </w:divBdr>
    </w:div>
    <w:div w:id="1438214229">
      <w:bodyDiv w:val="1"/>
      <w:marLeft w:val="0"/>
      <w:marRight w:val="0"/>
      <w:marTop w:val="0"/>
      <w:marBottom w:val="0"/>
      <w:divBdr>
        <w:top w:val="none" w:sz="0" w:space="0" w:color="auto"/>
        <w:left w:val="none" w:sz="0" w:space="0" w:color="auto"/>
        <w:bottom w:val="none" w:sz="0" w:space="0" w:color="auto"/>
        <w:right w:val="none" w:sz="0" w:space="0" w:color="auto"/>
      </w:divBdr>
    </w:div>
    <w:div w:id="1593784517">
      <w:bodyDiv w:val="1"/>
      <w:marLeft w:val="0"/>
      <w:marRight w:val="0"/>
      <w:marTop w:val="0"/>
      <w:marBottom w:val="0"/>
      <w:divBdr>
        <w:top w:val="none" w:sz="0" w:space="0" w:color="auto"/>
        <w:left w:val="none" w:sz="0" w:space="0" w:color="auto"/>
        <w:bottom w:val="none" w:sz="0" w:space="0" w:color="auto"/>
        <w:right w:val="none" w:sz="0" w:space="0" w:color="auto"/>
      </w:divBdr>
    </w:div>
    <w:div w:id="1724064862">
      <w:bodyDiv w:val="1"/>
      <w:marLeft w:val="0"/>
      <w:marRight w:val="0"/>
      <w:marTop w:val="0"/>
      <w:marBottom w:val="0"/>
      <w:divBdr>
        <w:top w:val="none" w:sz="0" w:space="0" w:color="auto"/>
        <w:left w:val="none" w:sz="0" w:space="0" w:color="auto"/>
        <w:bottom w:val="none" w:sz="0" w:space="0" w:color="auto"/>
        <w:right w:val="none" w:sz="0" w:space="0" w:color="auto"/>
      </w:divBdr>
    </w:div>
    <w:div w:id="206957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www.brighton.ac.uk/practical-wisdom/index.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brighton.ac.uk/about-us/contact-us/professional-services-departments/index.aspx" TargetMode="External"/><Relationship Id="rId2" Type="http://schemas.openxmlformats.org/officeDocument/2006/relationships/customXml" Target="../customXml/item2.xml"/><Relationship Id="rId16" Type="http://schemas.openxmlformats.org/officeDocument/2006/relationships/hyperlink" Target="https://www.brighton.ac.uk/research-and-enterprise/organisation/index.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righton.ac.uk/about-us/contact-us/academic-departments/index.aspx" TargetMode="External"/><Relationship Id="rId10" Type="http://schemas.openxmlformats.org/officeDocument/2006/relationships/endnotes" Target="endnotes.xml"/><Relationship Id="rId19" Type="http://schemas.openxmlformats.org/officeDocument/2006/relationships/hyperlink" Target="https://unibrightonac.sharepoint.com/sites/LearnTeachHub/SitePages/Hom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ghton.ac.uk/about-us/working-with-us/jobs/benefits-and-facilities.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BDAB205EA154FBEB79155E0672409" ma:contentTypeVersion="35" ma:contentTypeDescription="Create a new document." ma:contentTypeScope="" ma:versionID="b1bfbbf959304846d458c395e09cd5c4">
  <xsd:schema xmlns:xsd="http://www.w3.org/2001/XMLSchema" xmlns:xs="http://www.w3.org/2001/XMLSchema" xmlns:p="http://schemas.microsoft.com/office/2006/metadata/properties" xmlns:ns3="7e502c90-ec3a-4157-83c0-bbe1c6fdddf3" xmlns:ns4="dab2c186-d054-4d94-ba61-465b7bb5065a" targetNamespace="http://schemas.microsoft.com/office/2006/metadata/properties" ma:root="true" ma:fieldsID="44b2437b639eece20d13e89eaaec7c03" ns3:_="" ns4:_="">
    <xsd:import namespace="7e502c90-ec3a-4157-83c0-bbe1c6fdddf3"/>
    <xsd:import namespace="dab2c186-d054-4d94-ba61-465b7bb506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02c90-ec3a-4157-83c0-bbe1c6fdd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b2c186-d054-4d94-ba61-465b7bb506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bookType xmlns="7e502c90-ec3a-4157-83c0-bbe1c6fdddf3" xsi:nil="true"/>
    <CultureName xmlns="7e502c90-ec3a-4157-83c0-bbe1c6fdddf3" xsi:nil="true"/>
    <Students xmlns="7e502c90-ec3a-4157-83c0-bbe1c6fdddf3">
      <UserInfo>
        <DisplayName/>
        <AccountId xsi:nil="true"/>
        <AccountType/>
      </UserInfo>
    </Students>
    <Distribution_Groups xmlns="7e502c90-ec3a-4157-83c0-bbe1c6fdddf3" xsi:nil="true"/>
    <FolderType xmlns="7e502c90-ec3a-4157-83c0-bbe1c6fdddf3" xsi:nil="true"/>
    <Student_Groups xmlns="7e502c90-ec3a-4157-83c0-bbe1c6fdddf3">
      <UserInfo>
        <DisplayName/>
        <AccountId xsi:nil="true"/>
        <AccountType/>
      </UserInfo>
    </Student_Groups>
    <Self_Registration_Enabled xmlns="7e502c90-ec3a-4157-83c0-bbe1c6fdddf3" xsi:nil="true"/>
    <TeamsChannelId xmlns="7e502c90-ec3a-4157-83c0-bbe1c6fdddf3" xsi:nil="true"/>
    <IsNotebookLocked xmlns="7e502c90-ec3a-4157-83c0-bbe1c6fdddf3" xsi:nil="true"/>
    <DefaultSectionNames xmlns="7e502c90-ec3a-4157-83c0-bbe1c6fdddf3" xsi:nil="true"/>
    <Is_Collaboration_Space_Locked xmlns="7e502c90-ec3a-4157-83c0-bbe1c6fdddf3" xsi:nil="true"/>
    <Invited_Teachers xmlns="7e502c90-ec3a-4157-83c0-bbe1c6fdddf3" xsi:nil="true"/>
    <Math_Settings xmlns="7e502c90-ec3a-4157-83c0-bbe1c6fdddf3" xsi:nil="true"/>
    <Templates xmlns="7e502c90-ec3a-4157-83c0-bbe1c6fdddf3" xsi:nil="true"/>
    <Has_Teacher_Only_SectionGroup xmlns="7e502c90-ec3a-4157-83c0-bbe1c6fdddf3" xsi:nil="true"/>
    <Teams_Channel_Section_Location xmlns="7e502c90-ec3a-4157-83c0-bbe1c6fdddf3" xsi:nil="true"/>
    <AppVersion xmlns="7e502c90-ec3a-4157-83c0-bbe1c6fdddf3" xsi:nil="true"/>
    <Invited_Students xmlns="7e502c90-ec3a-4157-83c0-bbe1c6fdddf3" xsi:nil="true"/>
    <Owner xmlns="7e502c90-ec3a-4157-83c0-bbe1c6fdddf3">
      <UserInfo>
        <DisplayName/>
        <AccountId xsi:nil="true"/>
        <AccountType/>
      </UserInfo>
    </Owner>
    <Teachers xmlns="7e502c90-ec3a-4157-83c0-bbe1c6fdddf3">
      <UserInfo>
        <DisplayName/>
        <AccountId xsi:nil="true"/>
        <AccountType/>
      </UserInfo>
    </Teachers>
    <LMS_Mappings xmlns="7e502c90-ec3a-4157-83c0-bbe1c6fdddf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54916-9A48-4F42-9AC9-EF9AEC2D5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02c90-ec3a-4157-83c0-bbe1c6fdddf3"/>
    <ds:schemaRef ds:uri="dab2c186-d054-4d94-ba61-465b7bb50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7e502c90-ec3a-4157-83c0-bbe1c6fdddf3"/>
  </ds:schemaRefs>
</ds:datastoreItem>
</file>

<file path=customXml/itemProps3.xml><?xml version="1.0" encoding="utf-8"?>
<ds:datastoreItem xmlns:ds="http://schemas.openxmlformats.org/officeDocument/2006/customXml" ds:itemID="{947E6B27-249C-4C02-938D-10914356BE74}">
  <ds:schemaRefs>
    <ds:schemaRef ds:uri="http://schemas.openxmlformats.org/officeDocument/2006/bibliography"/>
  </ds:schemaRefs>
</ds:datastoreItem>
</file>

<file path=customXml/itemProps4.xml><?xml version="1.0" encoding="utf-8"?>
<ds:datastoreItem xmlns:ds="http://schemas.openxmlformats.org/officeDocument/2006/customXml" ds:itemID="{428D6558-5435-41FB-A229-D506013AD0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Hird</dc:creator>
  <cp:lastModifiedBy>Martin Wood</cp:lastModifiedBy>
  <cp:revision>2</cp:revision>
  <cp:lastPrinted>2021-10-13T14:30:00Z</cp:lastPrinted>
  <dcterms:created xsi:type="dcterms:W3CDTF">2024-06-27T11:50:00Z</dcterms:created>
  <dcterms:modified xsi:type="dcterms:W3CDTF">2024-06-27T11:50:00Z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0x0101000A1BDAB205EA154FBEB79155E0672409</vt:lpwstr>
  </property>
  <property fmtid="{D5CDD505-2E9C-101B-9397-08002B2CF9AE}" pid="3" name="TaxKeyword">
    <vt:lpwstr/>
  </property>
  <property fmtid="{D5CDD505-2E9C-101B-9397-08002B2CF9AE}" pid="4" name="Topic">
    <vt:lpwstr>99;#Recruitment and Selection|e6784543-6ce2-42d2-96e9-f5ff637afdb1</vt:lpwstr>
  </property>
  <property fmtid="{D5CDD505-2E9C-101B-9397-08002B2CF9AE}" pid="5" name="Department Owner">
    <vt:lpwstr>2;#Human Resources|60c9484a-b5e8-4db8-901a-3549e93242b7</vt:lpwstr>
  </property>
  <property fmtid="{D5CDD505-2E9C-101B-9397-08002B2CF9AE}" pid="6" name="_dlc_DocIdItemGuid">
    <vt:lpwstr>738e3422-a7da-485a-aa3c-d871613af638</vt:lpwstr>
  </property>
  <property fmtid="{D5CDD505-2E9C-101B-9397-08002B2CF9AE}" pid="7" name="_dlc_DocId">
    <vt:lpwstr>YHTY7QPWXA4N-220728286-132</vt:lpwstr>
  </property>
  <property fmtid="{D5CDD505-2E9C-101B-9397-08002B2CF9AE}" pid="8" name="_dlc_DocIdUrl">
    <vt:lpwstr>https://staff.brighton.ac.uk/hr/_layouts/DocIdRedir.aspx?ID=YHTY7QPWXA4N-220728286-132, YHTY7QPWXA4N-220728286-132</vt:lpwstr>
  </property>
  <property fmtid="{D5CDD505-2E9C-101B-9397-08002B2CF9AE}" pid="9" name="Academic Year">
    <vt:lpwstr/>
  </property>
  <property fmtid="{D5CDD505-2E9C-101B-9397-08002B2CF9AE}" pid="10" name="c3306db5f7f64038b89e2bfc8215e87b">
    <vt:lpwstr/>
  </property>
  <property fmtid="{D5CDD505-2E9C-101B-9397-08002B2CF9AE}" pid="11" name="Organisational_x0020_unit_x0020_coverage">
    <vt:lpwstr/>
  </property>
  <property fmtid="{D5CDD505-2E9C-101B-9397-08002B2CF9AE}" pid="12" name="Organisational unit coverage">
    <vt:lpwstr/>
  </property>
</Properties>
</file>